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B8C3D" w14:textId="77777777" w:rsidR="00E2280D" w:rsidRPr="00E2280D" w:rsidRDefault="00E2280D" w:rsidP="003249B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80D">
        <w:rPr>
          <w:rFonts w:ascii="Times New Roman" w:hAnsi="Times New Roman" w:cs="Times New Roman"/>
          <w:b/>
          <w:sz w:val="24"/>
          <w:szCs w:val="24"/>
        </w:rPr>
        <w:t>В.А. Неизвестная,</w:t>
      </w:r>
    </w:p>
    <w:p w14:paraId="303FC758" w14:textId="77777777" w:rsidR="00E2280D" w:rsidRPr="00E2280D" w:rsidRDefault="00E2280D" w:rsidP="003249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80D">
        <w:rPr>
          <w:rFonts w:ascii="Times New Roman" w:hAnsi="Times New Roman" w:cs="Times New Roman"/>
          <w:b/>
          <w:sz w:val="24"/>
          <w:szCs w:val="24"/>
        </w:rPr>
        <w:tab/>
      </w:r>
      <w:r w:rsidRPr="00E2280D">
        <w:rPr>
          <w:rFonts w:ascii="Times New Roman" w:hAnsi="Times New Roman" w:cs="Times New Roman"/>
          <w:b/>
          <w:sz w:val="24"/>
          <w:szCs w:val="24"/>
        </w:rPr>
        <w:tab/>
      </w:r>
      <w:r w:rsidRPr="00E2280D">
        <w:rPr>
          <w:rFonts w:ascii="Times New Roman" w:hAnsi="Times New Roman" w:cs="Times New Roman"/>
          <w:b/>
          <w:sz w:val="24"/>
          <w:szCs w:val="24"/>
        </w:rPr>
        <w:tab/>
      </w:r>
      <w:r w:rsidRPr="00E2280D">
        <w:rPr>
          <w:rFonts w:ascii="Times New Roman" w:hAnsi="Times New Roman" w:cs="Times New Roman"/>
          <w:b/>
          <w:sz w:val="24"/>
          <w:szCs w:val="24"/>
        </w:rPr>
        <w:tab/>
      </w:r>
      <w:r w:rsidRPr="00E2280D">
        <w:rPr>
          <w:rFonts w:ascii="Times New Roman" w:hAnsi="Times New Roman" w:cs="Times New Roman"/>
          <w:b/>
          <w:sz w:val="24"/>
          <w:szCs w:val="24"/>
        </w:rPr>
        <w:tab/>
      </w:r>
      <w:r w:rsidRPr="00E2280D">
        <w:rPr>
          <w:rFonts w:ascii="Times New Roman" w:hAnsi="Times New Roman" w:cs="Times New Roman"/>
          <w:b/>
          <w:sz w:val="24"/>
          <w:szCs w:val="24"/>
        </w:rPr>
        <w:tab/>
      </w:r>
      <w:r w:rsidRPr="00E2280D">
        <w:rPr>
          <w:rFonts w:ascii="Times New Roman" w:hAnsi="Times New Roman" w:cs="Times New Roman"/>
          <w:b/>
          <w:sz w:val="24"/>
          <w:szCs w:val="24"/>
        </w:rPr>
        <w:tab/>
        <w:t>Председатель Правления</w:t>
      </w:r>
    </w:p>
    <w:p w14:paraId="19CF43E0" w14:textId="535C9134" w:rsidR="00E2280D" w:rsidRDefault="00E2280D" w:rsidP="003249B7">
      <w:pPr>
        <w:spacing w:after="0" w:line="240" w:lineRule="auto"/>
        <w:ind w:left="4953"/>
        <w:rPr>
          <w:rFonts w:ascii="Times New Roman" w:hAnsi="Times New Roman" w:cs="Times New Roman"/>
          <w:b/>
          <w:sz w:val="24"/>
          <w:szCs w:val="24"/>
        </w:rPr>
      </w:pPr>
      <w:r w:rsidRPr="00E2280D">
        <w:rPr>
          <w:rFonts w:ascii="Times New Roman" w:hAnsi="Times New Roman" w:cs="Times New Roman"/>
          <w:b/>
          <w:sz w:val="24"/>
          <w:szCs w:val="24"/>
        </w:rPr>
        <w:t>общественного объединения «Белорусское общество профессиональных бухгалтеров»,</w:t>
      </w:r>
    </w:p>
    <w:p w14:paraId="213B66B6" w14:textId="1B6E173D" w:rsidR="00BB0B28" w:rsidRPr="00BB0B28" w:rsidRDefault="00BB0B28" w:rsidP="003249B7">
      <w:pPr>
        <w:spacing w:after="0" w:line="240" w:lineRule="auto"/>
        <w:ind w:left="49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ООО «РСМ Бел Ау</w:t>
      </w:r>
      <w:r w:rsidR="000D3B54">
        <w:rPr>
          <w:rFonts w:ascii="Times New Roman" w:hAnsi="Times New Roman" w:cs="Times New Roman"/>
          <w:b/>
          <w:sz w:val="24"/>
          <w:szCs w:val="24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ит»,</w:t>
      </w:r>
    </w:p>
    <w:p w14:paraId="3F6BB819" w14:textId="77777777" w:rsidR="00E2280D" w:rsidRPr="00BB0B28" w:rsidRDefault="00E2280D" w:rsidP="003249B7">
      <w:pPr>
        <w:spacing w:after="0" w:line="240" w:lineRule="auto"/>
        <w:ind w:left="4245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0B28">
        <w:rPr>
          <w:rFonts w:ascii="Times New Roman" w:eastAsia="Calibri" w:hAnsi="Times New Roman" w:cs="Times New Roman"/>
          <w:b/>
          <w:sz w:val="24"/>
          <w:szCs w:val="24"/>
          <w:lang w:val="en-US"/>
        </w:rPr>
        <w:t>CIMA</w:t>
      </w:r>
      <w:r w:rsidRPr="00BB0B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B0B28">
        <w:rPr>
          <w:rFonts w:ascii="Times New Roman" w:eastAsia="Calibri" w:hAnsi="Times New Roman" w:cs="Times New Roman"/>
          <w:b/>
          <w:sz w:val="24"/>
          <w:szCs w:val="24"/>
          <w:lang w:val="en-US"/>
        </w:rPr>
        <w:t>DipPM</w:t>
      </w:r>
      <w:proofErr w:type="spellEnd"/>
      <w:r w:rsidRPr="00BB0B2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BB0B28">
        <w:rPr>
          <w:rFonts w:ascii="Times New Roman" w:eastAsia="Calibri" w:hAnsi="Times New Roman" w:cs="Times New Roman"/>
          <w:b/>
          <w:sz w:val="24"/>
          <w:szCs w:val="24"/>
          <w:lang w:val="en-US"/>
        </w:rPr>
        <w:t>ACCA</w:t>
      </w:r>
      <w:r w:rsidRPr="00BB0B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B0B28">
        <w:rPr>
          <w:rFonts w:ascii="Times New Roman" w:eastAsia="Calibri" w:hAnsi="Times New Roman" w:cs="Times New Roman"/>
          <w:b/>
          <w:sz w:val="24"/>
          <w:szCs w:val="24"/>
          <w:lang w:val="en-US"/>
        </w:rPr>
        <w:t>DipIFR</w:t>
      </w:r>
      <w:proofErr w:type="spellEnd"/>
      <w:r w:rsidRPr="00BB0B2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22827B1D" w14:textId="77777777" w:rsidR="00E63677" w:rsidRPr="00E2280D" w:rsidRDefault="00E63677" w:rsidP="003249B7">
      <w:pPr>
        <w:spacing w:after="0" w:line="240" w:lineRule="auto"/>
        <w:ind w:left="4245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Минск, Республика Беларусь</w:t>
      </w:r>
    </w:p>
    <w:p w14:paraId="02B9CDD2" w14:textId="77777777" w:rsidR="00E2280D" w:rsidRPr="00BB0B28" w:rsidRDefault="00E2280D" w:rsidP="003249B7">
      <w:pPr>
        <w:spacing w:after="0" w:line="240" w:lineRule="auto"/>
        <w:ind w:left="4953"/>
        <w:rPr>
          <w:rFonts w:ascii="Times New Roman" w:hAnsi="Times New Roman" w:cs="Times New Roman"/>
          <w:b/>
          <w:sz w:val="24"/>
          <w:szCs w:val="24"/>
        </w:rPr>
      </w:pPr>
    </w:p>
    <w:p w14:paraId="2D19B34D" w14:textId="77777777" w:rsidR="0028567F" w:rsidRPr="00E2280D" w:rsidRDefault="008C7534" w:rsidP="003249B7">
      <w:pPr>
        <w:ind w:left="-567" w:right="283"/>
        <w:rPr>
          <w:b/>
        </w:rPr>
      </w:pPr>
    </w:p>
    <w:p w14:paraId="4E006BCA" w14:textId="77777777" w:rsidR="00E2280D" w:rsidRPr="00E2280D" w:rsidRDefault="00C26707" w:rsidP="003249B7">
      <w:pPr>
        <w:tabs>
          <w:tab w:val="left" w:pos="9072"/>
        </w:tabs>
        <w:spacing w:line="480" w:lineRule="auto"/>
        <w:ind w:left="-567" w:right="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Отдельные вопросы о</w:t>
      </w:r>
      <w:r w:rsidR="00E2280D" w:rsidRPr="00E2280D">
        <w:rPr>
          <w:rFonts w:ascii="Times New Roman" w:hAnsi="Times New Roman" w:cs="Times New Roman"/>
          <w:b/>
          <w:sz w:val="24"/>
          <w:szCs w:val="24"/>
        </w:rPr>
        <w:t>тветственност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2280D" w:rsidRPr="00E2280D">
        <w:rPr>
          <w:rFonts w:ascii="Times New Roman" w:hAnsi="Times New Roman" w:cs="Times New Roman"/>
          <w:b/>
          <w:sz w:val="24"/>
          <w:szCs w:val="24"/>
        </w:rPr>
        <w:t xml:space="preserve"> аудитора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80D" w:rsidRPr="00E2280D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действующем </w:t>
      </w:r>
      <w:r w:rsidR="00E2280D" w:rsidRPr="00E2280D">
        <w:rPr>
          <w:rFonts w:ascii="Times New Roman" w:hAnsi="Times New Roman" w:cs="Times New Roman"/>
          <w:b/>
          <w:sz w:val="24"/>
          <w:szCs w:val="24"/>
        </w:rPr>
        <w:t>белорусском законодательстве</w:t>
      </w:r>
    </w:p>
    <w:p w14:paraId="0133F48F" w14:textId="77777777" w:rsidR="00E2280D" w:rsidRDefault="0085240E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0251F2">
        <w:rPr>
          <w:rFonts w:ascii="Times New Roman" w:hAnsi="Times New Roman" w:cs="Times New Roman"/>
          <w:bCs/>
          <w:sz w:val="24"/>
          <w:szCs w:val="24"/>
        </w:rPr>
        <w:t xml:space="preserve">тветственность аудиторов (аудиторских организаций)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0251F2">
        <w:rPr>
          <w:rFonts w:ascii="Times New Roman" w:hAnsi="Times New Roman" w:cs="Times New Roman"/>
          <w:bCs/>
          <w:sz w:val="24"/>
          <w:szCs w:val="24"/>
        </w:rPr>
        <w:t xml:space="preserve"> точки зрения законодательства, действующего в 2019 году, и практики его применения. Следует отметить, что с 2020 года вступает в силу новая редакция закона об аудиторской деятельности. По мнению автора, </w:t>
      </w:r>
      <w:r w:rsidR="009B3706">
        <w:rPr>
          <w:rFonts w:ascii="Times New Roman" w:hAnsi="Times New Roman" w:cs="Times New Roman"/>
          <w:bCs/>
          <w:sz w:val="24"/>
          <w:szCs w:val="24"/>
        </w:rPr>
        <w:t xml:space="preserve">отдельные ее нормы в определенной </w:t>
      </w:r>
      <w:r w:rsidR="00914034">
        <w:rPr>
          <w:rFonts w:ascii="Times New Roman" w:hAnsi="Times New Roman" w:cs="Times New Roman"/>
          <w:bCs/>
          <w:sz w:val="24"/>
          <w:szCs w:val="24"/>
        </w:rPr>
        <w:t>степени затронут вопросы</w:t>
      </w:r>
      <w:r w:rsidR="009B3706">
        <w:rPr>
          <w:rFonts w:ascii="Times New Roman" w:hAnsi="Times New Roman" w:cs="Times New Roman"/>
          <w:bCs/>
          <w:sz w:val="24"/>
          <w:szCs w:val="24"/>
        </w:rPr>
        <w:t xml:space="preserve"> ответственности аудиторов</w:t>
      </w:r>
      <w:r w:rsidR="00914034">
        <w:rPr>
          <w:rFonts w:ascii="Times New Roman" w:hAnsi="Times New Roman" w:cs="Times New Roman"/>
          <w:bCs/>
          <w:sz w:val="24"/>
          <w:szCs w:val="24"/>
        </w:rPr>
        <w:t>, однако оценку им давать корректнее после апробирования.</w:t>
      </w:r>
    </w:p>
    <w:p w14:paraId="4139D310" w14:textId="77777777" w:rsidR="00914034" w:rsidRDefault="0085240E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 актуален как</w:t>
      </w:r>
      <w:r w:rsidR="00914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914034">
        <w:rPr>
          <w:rFonts w:ascii="Times New Roman" w:hAnsi="Times New Roman" w:cs="Times New Roman"/>
          <w:bCs/>
          <w:sz w:val="24"/>
          <w:szCs w:val="24"/>
        </w:rPr>
        <w:t>аудиторских организаций</w:t>
      </w:r>
      <w:r>
        <w:rPr>
          <w:rFonts w:ascii="Times New Roman" w:hAnsi="Times New Roman" w:cs="Times New Roman"/>
          <w:bCs/>
          <w:sz w:val="24"/>
          <w:szCs w:val="24"/>
        </w:rPr>
        <w:t>, так и</w:t>
      </w:r>
      <w:r w:rsidR="00914034">
        <w:rPr>
          <w:rFonts w:ascii="Times New Roman" w:hAnsi="Times New Roman" w:cs="Times New Roman"/>
          <w:bCs/>
          <w:sz w:val="24"/>
          <w:szCs w:val="24"/>
        </w:rPr>
        <w:t xml:space="preserve"> самих аудиторов. </w:t>
      </w:r>
    </w:p>
    <w:p w14:paraId="6262E0BB" w14:textId="77777777" w:rsidR="00E2280D" w:rsidRDefault="00914034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Итак, согласно статье 11 действующего Закона Республики Беларусь «Об аудиторской деятельности» (далее – Закон) а</w:t>
      </w:r>
      <w:r w:rsidR="00E2280D">
        <w:rPr>
          <w:rFonts w:ascii="Times New Roman" w:hAnsi="Times New Roman" w:cs="Times New Roman"/>
          <w:sz w:val="24"/>
          <w:szCs w:val="24"/>
        </w:rPr>
        <w:t xml:space="preserve">удиторские организации, аудиторы - индивидуальные предприниматели </w:t>
      </w:r>
      <w:r w:rsidR="00A147AD">
        <w:rPr>
          <w:rFonts w:ascii="Times New Roman" w:hAnsi="Times New Roman" w:cs="Times New Roman"/>
          <w:sz w:val="24"/>
          <w:szCs w:val="24"/>
        </w:rPr>
        <w:t xml:space="preserve">(далее мы именуем тех и других аудиторскими организациями) </w:t>
      </w:r>
      <w:r w:rsidR="00E2280D">
        <w:rPr>
          <w:rFonts w:ascii="Times New Roman" w:hAnsi="Times New Roman" w:cs="Times New Roman"/>
          <w:sz w:val="24"/>
          <w:szCs w:val="24"/>
        </w:rPr>
        <w:t>несут ответственность в соответствии с законодательными актами Республики Беларусь 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80D">
        <w:rPr>
          <w:rFonts w:ascii="Times New Roman" w:hAnsi="Times New Roman" w:cs="Times New Roman"/>
          <w:sz w:val="24"/>
          <w:szCs w:val="24"/>
        </w:rPr>
        <w:t>нарушение законодательства Республики Беларусь об аудиторской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80D">
        <w:rPr>
          <w:rFonts w:ascii="Times New Roman" w:hAnsi="Times New Roman" w:cs="Times New Roman"/>
          <w:sz w:val="24"/>
          <w:szCs w:val="24"/>
        </w:rPr>
        <w:t>нарушение условий договора оказания аудиторских услуг;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80D">
        <w:rPr>
          <w:rFonts w:ascii="Times New Roman" w:hAnsi="Times New Roman" w:cs="Times New Roman"/>
          <w:sz w:val="24"/>
          <w:szCs w:val="24"/>
        </w:rPr>
        <w:t>достоверность аудиторского мнения, выраженного в аудиторском заключении;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80D">
        <w:rPr>
          <w:rFonts w:ascii="Times New Roman" w:hAnsi="Times New Roman" w:cs="Times New Roman"/>
          <w:sz w:val="24"/>
          <w:szCs w:val="24"/>
        </w:rPr>
        <w:t>выдачу (подписание) заведомо ложного аудиторского заключения.</w:t>
      </w:r>
    </w:p>
    <w:p w14:paraId="06545C06" w14:textId="77777777" w:rsidR="00E2280D" w:rsidRPr="00C26707" w:rsidRDefault="00E2280D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707">
        <w:rPr>
          <w:rFonts w:ascii="Times New Roman" w:hAnsi="Times New Roman" w:cs="Times New Roman"/>
          <w:bCs/>
          <w:sz w:val="24"/>
          <w:szCs w:val="24"/>
        </w:rPr>
        <w:t>В качестве одного из существенных условий договора оказания аудиторских услуг выступает ответственность сторон за невыполнение или ненадлежащее выполнение обязательств, предусмотренных этим договором, в том числе ответственность аудиторской организации, аудитора-ИП за виновное неисполнение обязанности по качественному оказанию аудиторских услуг, включая случаи последующего выявления контролирующими (надзорными) органами нарушений финансово-хозяйственной деятельности аудируемого лица, не выявленных в ходе оказания аудиторских услуг (</w:t>
      </w:r>
      <w:r w:rsidR="00914034">
        <w:rPr>
          <w:rFonts w:ascii="Times New Roman" w:hAnsi="Times New Roman" w:cs="Times New Roman"/>
          <w:bCs/>
          <w:sz w:val="24"/>
          <w:szCs w:val="24"/>
        </w:rPr>
        <w:t xml:space="preserve">статья 19 </w:t>
      </w:r>
      <w:r w:rsidRPr="00C26707">
        <w:rPr>
          <w:rFonts w:ascii="Times New Roman" w:hAnsi="Times New Roman" w:cs="Times New Roman"/>
          <w:bCs/>
          <w:sz w:val="24"/>
          <w:szCs w:val="24"/>
        </w:rPr>
        <w:t>Закона).</w:t>
      </w:r>
    </w:p>
    <w:p w14:paraId="6D5B0FD8" w14:textId="77777777" w:rsidR="00E2280D" w:rsidRPr="00C26707" w:rsidRDefault="00E2280D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707">
        <w:rPr>
          <w:rFonts w:ascii="Times New Roman" w:hAnsi="Times New Roman" w:cs="Times New Roman"/>
          <w:bCs/>
          <w:sz w:val="24"/>
          <w:szCs w:val="24"/>
        </w:rPr>
        <w:t>При этом договором между</w:t>
      </w:r>
      <w:r w:rsidR="00914034">
        <w:rPr>
          <w:rFonts w:ascii="Times New Roman" w:hAnsi="Times New Roman" w:cs="Times New Roman"/>
          <w:bCs/>
          <w:sz w:val="24"/>
          <w:szCs w:val="24"/>
        </w:rPr>
        <w:t xml:space="preserve"> заказчиком</w:t>
      </w:r>
      <w:r w:rsidRPr="00C2670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914034">
        <w:rPr>
          <w:rFonts w:ascii="Times New Roman" w:hAnsi="Times New Roman" w:cs="Times New Roman"/>
          <w:bCs/>
          <w:sz w:val="24"/>
          <w:szCs w:val="24"/>
        </w:rPr>
        <w:t>аудиторской организацией</w:t>
      </w:r>
      <w:r w:rsidRPr="00C26707">
        <w:rPr>
          <w:rFonts w:ascii="Times New Roman" w:hAnsi="Times New Roman" w:cs="Times New Roman"/>
          <w:bCs/>
          <w:sz w:val="24"/>
          <w:szCs w:val="24"/>
        </w:rPr>
        <w:t xml:space="preserve"> размер ответственности последней может быть ограничен суммой реального ущерба и </w:t>
      </w:r>
      <w:r w:rsidR="00F673D6">
        <w:rPr>
          <w:rFonts w:ascii="Times New Roman" w:hAnsi="Times New Roman" w:cs="Times New Roman"/>
          <w:bCs/>
          <w:sz w:val="24"/>
          <w:szCs w:val="24"/>
        </w:rPr>
        <w:t>(</w:t>
      </w:r>
      <w:r w:rsidRPr="00C26707">
        <w:rPr>
          <w:rFonts w:ascii="Times New Roman" w:hAnsi="Times New Roman" w:cs="Times New Roman"/>
          <w:bCs/>
          <w:sz w:val="24"/>
          <w:szCs w:val="24"/>
        </w:rPr>
        <w:t>или суммой вознаграждения, полученного компанией в рамках указанного договора (</w:t>
      </w:r>
      <w:hyperlink r:id="rId7" w:history="1">
        <w:r w:rsidRPr="00A147AD">
          <w:rPr>
            <w:rFonts w:ascii="Times New Roman" w:hAnsi="Times New Roman" w:cs="Times New Roman"/>
            <w:bCs/>
            <w:sz w:val="24"/>
            <w:szCs w:val="24"/>
          </w:rPr>
          <w:t>ст. 19</w:t>
        </w:r>
      </w:hyperlink>
      <w:r w:rsidRPr="00A147AD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="00A147AD">
        <w:rPr>
          <w:rFonts w:ascii="Times New Roman" w:hAnsi="Times New Roman" w:cs="Times New Roman"/>
          <w:bCs/>
          <w:sz w:val="24"/>
          <w:szCs w:val="24"/>
        </w:rPr>
        <w:t>акона</w:t>
      </w:r>
      <w:r w:rsidRPr="00C2670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97BBE1D" w14:textId="77777777" w:rsidR="00E2280D" w:rsidRPr="00C26707" w:rsidRDefault="00A147AD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Очевидно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что для принятия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аудиторской организацией 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>полн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 xml:space="preserve"> ответственност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иначе – всех у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>бытков клиента), аудитору необходимо</w:t>
      </w:r>
      <w:r>
        <w:rPr>
          <w:rFonts w:ascii="Times New Roman" w:hAnsi="Times New Roman" w:cs="Times New Roman"/>
          <w:bCs/>
          <w:sz w:val="24"/>
          <w:szCs w:val="24"/>
        </w:rPr>
        <w:t>, соответственно, иметь возможность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 xml:space="preserve"> обнаружить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 xml:space="preserve"> все ошибки клиента. Это возможно, только когда аудит проводится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только 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>сплошн</w:t>
      </w:r>
      <w:r>
        <w:rPr>
          <w:rFonts w:ascii="Times New Roman" w:hAnsi="Times New Roman" w:cs="Times New Roman"/>
          <w:bCs/>
          <w:sz w:val="24"/>
          <w:szCs w:val="24"/>
        </w:rPr>
        <w:t xml:space="preserve">ым методом, что 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практике 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>аудите редко</w:t>
      </w:r>
      <w:r>
        <w:rPr>
          <w:rFonts w:ascii="Times New Roman" w:hAnsi="Times New Roman" w:cs="Times New Roman"/>
          <w:bCs/>
          <w:sz w:val="24"/>
          <w:szCs w:val="24"/>
        </w:rPr>
        <w:t>: большая трудоемкость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дорогой аудит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 известно, 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 xml:space="preserve">в аудиторской деятельности существует такое понятие, как уровень существенности. Аудитор оценивает то, что является существенным, по своему профессиональному суждению исходя из того, какие факторы способны привести к существенному искажению бухгалтерской отчетности. </w:t>
      </w:r>
      <w:r>
        <w:rPr>
          <w:rFonts w:ascii="Times New Roman" w:hAnsi="Times New Roman" w:cs="Times New Roman"/>
          <w:bCs/>
          <w:sz w:val="24"/>
          <w:szCs w:val="24"/>
        </w:rPr>
        <w:t>Соответствующие критерии предусмотрены белорусскими и международными стандартами аудита.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B39470F" w14:textId="77777777" w:rsidR="00A147AD" w:rsidRDefault="00E2280D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707">
        <w:rPr>
          <w:rFonts w:ascii="Times New Roman" w:hAnsi="Times New Roman" w:cs="Times New Roman"/>
          <w:bCs/>
          <w:sz w:val="24"/>
          <w:szCs w:val="24"/>
        </w:rPr>
        <w:t xml:space="preserve">Гарантировать полную ответственность за результаты проверки аудитор все равно сможет не всегда. Обороты крупного предприятия могут превышать стоимость десятков аудиторских фирм. В связи с этим практика принятия аудитором на себя ответственности организации-клиента в полном размере при проведении аудита не получила развития. Как правило, размер ответственности аудитора ограничивается определенной с клиентом суммой. Но при принятии на себя и этой ограниченной ответственности аудитору необходима </w:t>
      </w:r>
      <w:r w:rsidR="00A147AD">
        <w:rPr>
          <w:rFonts w:ascii="Times New Roman" w:hAnsi="Times New Roman" w:cs="Times New Roman"/>
          <w:bCs/>
          <w:sz w:val="24"/>
          <w:szCs w:val="24"/>
        </w:rPr>
        <w:t xml:space="preserve">страховая </w:t>
      </w:r>
      <w:r w:rsidRPr="00C26707">
        <w:rPr>
          <w:rFonts w:ascii="Times New Roman" w:hAnsi="Times New Roman" w:cs="Times New Roman"/>
          <w:bCs/>
          <w:sz w:val="24"/>
          <w:szCs w:val="24"/>
        </w:rPr>
        <w:t>поддержка</w:t>
      </w:r>
      <w:r w:rsidR="00A147AD">
        <w:rPr>
          <w:rFonts w:ascii="Times New Roman" w:hAnsi="Times New Roman" w:cs="Times New Roman"/>
          <w:bCs/>
          <w:sz w:val="24"/>
          <w:szCs w:val="24"/>
        </w:rPr>
        <w:t xml:space="preserve">: договор страхования ответственности. </w:t>
      </w:r>
    </w:p>
    <w:p w14:paraId="5F67F333" w14:textId="77777777" w:rsidR="00D436F7" w:rsidRDefault="00A147AD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>олжен ли аудитор (аудиторская организация) нести гражданско-правовую ответственность, если после аудиторской проверки контролирующие органы доначислили</w:t>
      </w:r>
      <w:r>
        <w:rPr>
          <w:rFonts w:ascii="Times New Roman" w:hAnsi="Times New Roman" w:cs="Times New Roman"/>
          <w:bCs/>
          <w:sz w:val="24"/>
          <w:szCs w:val="24"/>
        </w:rPr>
        <w:t>, например,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bCs/>
          <w:sz w:val="24"/>
          <w:szCs w:val="24"/>
        </w:rPr>
        <w:t>и и наложили штрафы?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E9C2F8" w14:textId="77777777" w:rsidR="00E2280D" w:rsidRPr="00C26707" w:rsidRDefault="00A147AD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>еобходимо учитывать, что аудиторские организации помимо осуществления аудиторской деятельности могут оказывать профессиональные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(статья </w:t>
      </w:r>
      <w:r w:rsidR="002F1E0E">
        <w:rPr>
          <w:rFonts w:ascii="Times New Roman" w:hAnsi="Times New Roman" w:cs="Times New Roman"/>
          <w:bCs/>
          <w:sz w:val="24"/>
          <w:szCs w:val="24"/>
        </w:rPr>
        <w:t>16 Закона)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>, в том числе по составлению бухгалтерской (финансовой) отчетности, постановке, восстановлению, ведению бухгалтер</w:t>
      </w:r>
      <w:r w:rsidR="002F1E0E">
        <w:rPr>
          <w:rFonts w:ascii="Times New Roman" w:hAnsi="Times New Roman" w:cs="Times New Roman"/>
          <w:bCs/>
          <w:sz w:val="24"/>
          <w:szCs w:val="24"/>
        </w:rPr>
        <w:t>ского и (или) налогового учета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E97CF5" w14:textId="77777777" w:rsidR="00E2280D" w:rsidRPr="00C26707" w:rsidRDefault="00E2280D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707">
        <w:rPr>
          <w:rFonts w:ascii="Times New Roman" w:hAnsi="Times New Roman" w:cs="Times New Roman"/>
          <w:bCs/>
          <w:sz w:val="24"/>
          <w:szCs w:val="24"/>
        </w:rPr>
        <w:t>Административный штраф за нарушение порядка ведения бухучета, а также неуплату (неполную уплату) налогов не может быть применен в отношении аудиторов, проводивших аудит, потому что ведение бухгалтерского и налогового учета в организации обеспечивает главный бухгалтер, а не сотрудник аудиторской компании</w:t>
      </w:r>
      <w:r w:rsidR="00A147AD">
        <w:rPr>
          <w:rFonts w:ascii="Times New Roman" w:hAnsi="Times New Roman" w:cs="Times New Roman"/>
          <w:bCs/>
          <w:sz w:val="24"/>
          <w:szCs w:val="24"/>
        </w:rPr>
        <w:t>.</w:t>
      </w:r>
      <w:r w:rsidRPr="00C2670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6BAD2D" w14:textId="77777777" w:rsidR="00E2280D" w:rsidRPr="00C26707" w:rsidRDefault="00E2280D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707">
        <w:rPr>
          <w:rFonts w:ascii="Times New Roman" w:hAnsi="Times New Roman" w:cs="Times New Roman"/>
          <w:bCs/>
          <w:sz w:val="24"/>
          <w:szCs w:val="24"/>
        </w:rPr>
        <w:t>Для применения гражданско-правовой ответственности в форме взыскания убытков необходима причинно-следственная связь между противоправным поведением нарушителя и возникшими убытками. В этом случае причиной применения санкций и соответственно возникновения убытков являются действия самой организации - клиента, не организовавшего должным образом ведение бухучета, составление и предоставление бухгалтерской (финансовой) отчетности.</w:t>
      </w:r>
    </w:p>
    <w:p w14:paraId="1CDF8006" w14:textId="77777777" w:rsidR="00E2280D" w:rsidRPr="00C26707" w:rsidRDefault="00D436F7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>ожем констатировать</w:t>
      </w:r>
      <w:r>
        <w:rPr>
          <w:rFonts w:ascii="Times New Roman" w:hAnsi="Times New Roman" w:cs="Times New Roman"/>
          <w:bCs/>
          <w:sz w:val="24"/>
          <w:szCs w:val="24"/>
        </w:rPr>
        <w:t>, что</w:t>
      </w:r>
      <w:r w:rsidR="00E2280D" w:rsidRPr="00C26707">
        <w:rPr>
          <w:rFonts w:ascii="Times New Roman" w:hAnsi="Times New Roman" w:cs="Times New Roman"/>
          <w:bCs/>
          <w:sz w:val="24"/>
          <w:szCs w:val="24"/>
        </w:rPr>
        <w:t>:</w:t>
      </w:r>
    </w:p>
    <w:p w14:paraId="453F3694" w14:textId="77777777" w:rsidR="00E2280D" w:rsidRPr="00C26707" w:rsidRDefault="00E2280D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707">
        <w:rPr>
          <w:rFonts w:ascii="Times New Roman" w:hAnsi="Times New Roman" w:cs="Times New Roman"/>
          <w:bCs/>
          <w:sz w:val="24"/>
          <w:szCs w:val="24"/>
        </w:rPr>
        <w:t>аудиторские услуги являются такими же услугами, как и любые иные;</w:t>
      </w:r>
    </w:p>
    <w:p w14:paraId="251DA1C9" w14:textId="77777777" w:rsidR="00E2280D" w:rsidRPr="00C26707" w:rsidRDefault="00E2280D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707">
        <w:rPr>
          <w:rFonts w:ascii="Times New Roman" w:hAnsi="Times New Roman" w:cs="Times New Roman"/>
          <w:bCs/>
          <w:sz w:val="24"/>
          <w:szCs w:val="24"/>
        </w:rPr>
        <w:lastRenderedPageBreak/>
        <w:t>заключая договор с аудиторской организацией или ИП, вы заключаете гражданско-правовую сделку, такую же, как и с любым другим контрагентом;</w:t>
      </w:r>
    </w:p>
    <w:p w14:paraId="7CD46393" w14:textId="77777777" w:rsidR="00E2280D" w:rsidRPr="00C26707" w:rsidRDefault="00E2280D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707">
        <w:rPr>
          <w:rFonts w:ascii="Times New Roman" w:hAnsi="Times New Roman" w:cs="Times New Roman"/>
          <w:bCs/>
          <w:sz w:val="24"/>
          <w:szCs w:val="24"/>
        </w:rPr>
        <w:t>аудиторская организация несет гражданско-правовую ответственность в объеме, установленном договором на оказание аудиторских услуг, только при наличии причинно-следственной связи между наступившими последствиями (</w:t>
      </w:r>
      <w:r w:rsidR="00D436F7">
        <w:rPr>
          <w:rFonts w:ascii="Times New Roman" w:hAnsi="Times New Roman" w:cs="Times New Roman"/>
          <w:bCs/>
          <w:sz w:val="24"/>
          <w:szCs w:val="24"/>
        </w:rPr>
        <w:t xml:space="preserve">например, </w:t>
      </w:r>
      <w:r w:rsidRPr="00C26707">
        <w:rPr>
          <w:rFonts w:ascii="Times New Roman" w:hAnsi="Times New Roman" w:cs="Times New Roman"/>
          <w:bCs/>
          <w:sz w:val="24"/>
          <w:szCs w:val="24"/>
        </w:rPr>
        <w:t>доначисление налогов и применение штрафов) и действиями аудитора при проведении аудита и составлении аудиторского заключения, которому следовал заказчик услуг;</w:t>
      </w:r>
    </w:p>
    <w:p w14:paraId="7AFCEA25" w14:textId="77777777" w:rsidR="00D436F7" w:rsidRDefault="00E2280D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707">
        <w:rPr>
          <w:rFonts w:ascii="Times New Roman" w:hAnsi="Times New Roman" w:cs="Times New Roman"/>
          <w:bCs/>
          <w:sz w:val="24"/>
          <w:szCs w:val="24"/>
        </w:rPr>
        <w:t>ответственность перед государством за нарушение законодательства о бухучете, равно как и налогового законодательства, несет организация-плательщик, а не</w:t>
      </w:r>
      <w:r w:rsidR="00D436F7">
        <w:rPr>
          <w:rFonts w:ascii="Times New Roman" w:hAnsi="Times New Roman" w:cs="Times New Roman"/>
          <w:bCs/>
          <w:sz w:val="24"/>
          <w:szCs w:val="24"/>
        </w:rPr>
        <w:t xml:space="preserve"> аудиторская организация (</w:t>
      </w:r>
      <w:r w:rsidRPr="00C26707">
        <w:rPr>
          <w:rFonts w:ascii="Times New Roman" w:hAnsi="Times New Roman" w:cs="Times New Roman"/>
          <w:bCs/>
          <w:sz w:val="24"/>
          <w:szCs w:val="24"/>
        </w:rPr>
        <w:t>аудитор</w:t>
      </w:r>
      <w:r w:rsidR="00D436F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3AF956F" w14:textId="77777777" w:rsidR="003249B7" w:rsidRDefault="00D436F7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необходимо учитывать, что Минфином аттестат аудитора может быть аннулирован и в силу прямого несоблюдения аудитором требований законодательства, этических норм (ст.24 Закона), например, в случаях: </w:t>
      </w:r>
    </w:p>
    <w:p w14:paraId="1204B73E" w14:textId="77777777" w:rsidR="003249B7" w:rsidRDefault="00C26707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установления факта получения квалификационного аттестата аудитора с использованием подложных, поддельных или недействительных документов, а также недостоверных сведений;</w:t>
      </w:r>
      <w:r w:rsidR="00D43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нарушения требован</w:t>
      </w:r>
      <w:r w:rsidR="00D436F7">
        <w:rPr>
          <w:rFonts w:ascii="Times New Roman" w:hAnsi="Times New Roman" w:cs="Times New Roman"/>
          <w:sz w:val="24"/>
          <w:szCs w:val="24"/>
        </w:rPr>
        <w:t xml:space="preserve">ия о подтверждении квалификации;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678EC" w14:textId="77777777" w:rsidR="003249B7" w:rsidRDefault="00C26707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выдачи (подписания) заведомо ложного аудиторского заключения;</w:t>
      </w:r>
      <w:r w:rsidR="00D43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9E6CD" w14:textId="77777777" w:rsidR="00C26707" w:rsidRPr="00D436F7" w:rsidRDefault="00C26707" w:rsidP="00D16D5D">
      <w:pPr>
        <w:tabs>
          <w:tab w:val="left" w:pos="9072"/>
        </w:tabs>
        <w:autoSpaceDE w:val="0"/>
        <w:autoSpaceDN w:val="0"/>
        <w:adjustRightInd w:val="0"/>
        <w:spacing w:after="0" w:line="360" w:lineRule="auto"/>
        <w:ind w:left="-567"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несоблюдения принципов нез</w:t>
      </w:r>
      <w:r w:rsidR="00D436F7">
        <w:rPr>
          <w:rFonts w:ascii="Times New Roman" w:hAnsi="Times New Roman" w:cs="Times New Roman"/>
          <w:sz w:val="24"/>
          <w:szCs w:val="24"/>
        </w:rPr>
        <w:t>а</w:t>
      </w:r>
      <w:r w:rsidR="003249B7">
        <w:rPr>
          <w:rFonts w:ascii="Times New Roman" w:hAnsi="Times New Roman" w:cs="Times New Roman"/>
          <w:sz w:val="24"/>
          <w:szCs w:val="24"/>
        </w:rPr>
        <w:t>висимости и конфиденциальности.</w:t>
      </w:r>
    </w:p>
    <w:p w14:paraId="486823FC" w14:textId="77777777" w:rsidR="00C26707" w:rsidRPr="00C26707" w:rsidRDefault="00C26707" w:rsidP="00D16D5D">
      <w:pPr>
        <w:tabs>
          <w:tab w:val="left" w:pos="9072"/>
        </w:tabs>
        <w:spacing w:line="360" w:lineRule="auto"/>
        <w:ind w:left="-567"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26707" w:rsidRPr="00C26707" w:rsidSect="00D436F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F3AAB" w14:textId="77777777" w:rsidR="008C7534" w:rsidRDefault="008C7534" w:rsidP="00D436F7">
      <w:pPr>
        <w:spacing w:after="0" w:line="240" w:lineRule="auto"/>
      </w:pPr>
      <w:r>
        <w:separator/>
      </w:r>
    </w:p>
  </w:endnote>
  <w:endnote w:type="continuationSeparator" w:id="0">
    <w:p w14:paraId="39628501" w14:textId="77777777" w:rsidR="008C7534" w:rsidRDefault="008C7534" w:rsidP="00D4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196A6" w14:textId="77777777" w:rsidR="008C7534" w:rsidRDefault="008C7534" w:rsidP="00D436F7">
      <w:pPr>
        <w:spacing w:after="0" w:line="240" w:lineRule="auto"/>
      </w:pPr>
      <w:r>
        <w:separator/>
      </w:r>
    </w:p>
  </w:footnote>
  <w:footnote w:type="continuationSeparator" w:id="0">
    <w:p w14:paraId="01528A96" w14:textId="77777777" w:rsidR="008C7534" w:rsidRDefault="008C7534" w:rsidP="00D4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9756326"/>
      <w:docPartObj>
        <w:docPartGallery w:val="Page Numbers (Top of Page)"/>
        <w:docPartUnique/>
      </w:docPartObj>
    </w:sdtPr>
    <w:sdtEndPr/>
    <w:sdtContent>
      <w:p w14:paraId="053772B0" w14:textId="77777777" w:rsidR="00D436F7" w:rsidRDefault="00D436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677">
          <w:rPr>
            <w:noProof/>
          </w:rPr>
          <w:t>3</w:t>
        </w:r>
        <w:r>
          <w:fldChar w:fldCharType="end"/>
        </w:r>
      </w:p>
    </w:sdtContent>
  </w:sdt>
  <w:p w14:paraId="3B378F3F" w14:textId="77777777" w:rsidR="00D436F7" w:rsidRDefault="00D43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0D"/>
    <w:rsid w:val="000251F2"/>
    <w:rsid w:val="000D3B54"/>
    <w:rsid w:val="002F1E0E"/>
    <w:rsid w:val="003249B7"/>
    <w:rsid w:val="0039417D"/>
    <w:rsid w:val="0050135E"/>
    <w:rsid w:val="005C2A14"/>
    <w:rsid w:val="00831A46"/>
    <w:rsid w:val="0085240E"/>
    <w:rsid w:val="008C7534"/>
    <w:rsid w:val="00914034"/>
    <w:rsid w:val="009B3706"/>
    <w:rsid w:val="00A147AD"/>
    <w:rsid w:val="00BB0B28"/>
    <w:rsid w:val="00C26707"/>
    <w:rsid w:val="00CC2B2E"/>
    <w:rsid w:val="00D16D5D"/>
    <w:rsid w:val="00D436F7"/>
    <w:rsid w:val="00DA5221"/>
    <w:rsid w:val="00DB776B"/>
    <w:rsid w:val="00E2280D"/>
    <w:rsid w:val="00E547C5"/>
    <w:rsid w:val="00E63677"/>
    <w:rsid w:val="00F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F9235"/>
  <w15:chartTrackingRefBased/>
  <w15:docId w15:val="{D2AF1CE9-7341-45DA-AC06-5FA08212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6F7"/>
  </w:style>
  <w:style w:type="paragraph" w:styleId="a5">
    <w:name w:val="footer"/>
    <w:basedOn w:val="a"/>
    <w:link w:val="a6"/>
    <w:uiPriority w:val="99"/>
    <w:unhideWhenUsed/>
    <w:rsid w:val="00D4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EFDD40943E2BFBF86BCE483376294878032AB1851F34A1FE4BA4D124ACED32CB4D3614A3D1F131964752A72316s9b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E64D-B9A1-49A7-A4DA-D28C350C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HP255</dc:creator>
  <cp:keywords/>
  <dc:description/>
  <cp:lastModifiedBy>Evgeny.G</cp:lastModifiedBy>
  <cp:revision>3</cp:revision>
  <dcterms:created xsi:type="dcterms:W3CDTF">2020-05-11T08:47:00Z</dcterms:created>
  <dcterms:modified xsi:type="dcterms:W3CDTF">2020-05-11T09:29:00Z</dcterms:modified>
</cp:coreProperties>
</file>