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24"/>
        <w:gridCol w:w="1467"/>
        <w:gridCol w:w="3855"/>
      </w:tblGrid>
      <w:tr w:rsidR="00AB6274" w:rsidRPr="007E79A7" w:rsidTr="00500277">
        <w:tc>
          <w:tcPr>
            <w:tcW w:w="4100" w:type="dxa"/>
          </w:tcPr>
          <w:p w:rsidR="00AB6274" w:rsidRPr="007E79A7" w:rsidRDefault="00AB6274" w:rsidP="0050027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7E79A7">
              <w:rPr>
                <w:b/>
                <w:sz w:val="26"/>
                <w:szCs w:val="26"/>
              </w:rPr>
              <w:t>М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Н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СТЭРСТВА</w:t>
            </w:r>
          </w:p>
          <w:p w:rsidR="00AB6274" w:rsidRPr="007E79A7" w:rsidRDefault="00AB6274" w:rsidP="0050027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 xml:space="preserve">ПА ПАДАТКАХ 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 xml:space="preserve"> ЗБОРАХ</w:t>
            </w:r>
          </w:p>
          <w:p w:rsidR="00AB6274" w:rsidRPr="007E79A7" w:rsidRDefault="00AB6274" w:rsidP="0050027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РЭСПУБЛ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>К</w:t>
            </w:r>
            <w:r w:rsidRPr="007E79A7">
              <w:rPr>
                <w:b/>
                <w:sz w:val="26"/>
                <w:szCs w:val="26"/>
                <w:lang w:val="en-US"/>
              </w:rPr>
              <w:t>I</w:t>
            </w:r>
            <w:r w:rsidRPr="007E79A7">
              <w:rPr>
                <w:b/>
                <w:sz w:val="26"/>
                <w:szCs w:val="26"/>
              </w:rPr>
              <w:t xml:space="preserve"> БЕЛАРУСЬ</w:t>
            </w:r>
          </w:p>
          <w:p w:rsidR="00AB6274" w:rsidRPr="007E79A7" w:rsidRDefault="00AB6274" w:rsidP="005002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B6274" w:rsidRPr="007E79A7" w:rsidRDefault="00AB6274" w:rsidP="00500277">
            <w:pPr>
              <w:jc w:val="center"/>
              <w:rPr>
                <w:sz w:val="18"/>
                <w:szCs w:val="18"/>
              </w:rPr>
            </w:pPr>
            <w:r w:rsidRPr="007E79A7">
              <w:rPr>
                <w:sz w:val="18"/>
                <w:szCs w:val="18"/>
              </w:rPr>
              <w:t xml:space="preserve">вул. Савецкая,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E79A7">
                <w:rPr>
                  <w:sz w:val="18"/>
                  <w:szCs w:val="18"/>
                </w:rPr>
                <w:t>220010, г</w:t>
              </w:r>
            </w:smartTag>
            <w:r w:rsidRPr="007E79A7">
              <w:rPr>
                <w:sz w:val="18"/>
                <w:szCs w:val="18"/>
              </w:rPr>
              <w:t>. М</w:t>
            </w:r>
            <w:r w:rsidRPr="007E79A7">
              <w:rPr>
                <w:sz w:val="18"/>
                <w:szCs w:val="18"/>
                <w:lang w:val="en-US"/>
              </w:rPr>
              <w:t>i</w:t>
            </w:r>
            <w:r w:rsidRPr="007E79A7">
              <w:rPr>
                <w:sz w:val="18"/>
                <w:szCs w:val="18"/>
              </w:rPr>
              <w:t>нск</w:t>
            </w:r>
          </w:p>
          <w:p w:rsidR="00AB6274" w:rsidRPr="007E79A7" w:rsidRDefault="00AB6274" w:rsidP="00500277">
            <w:pPr>
              <w:jc w:val="center"/>
              <w:rPr>
                <w:sz w:val="18"/>
                <w:szCs w:val="18"/>
              </w:rPr>
            </w:pPr>
            <w:r w:rsidRPr="007E79A7">
              <w:rPr>
                <w:sz w:val="18"/>
                <w:szCs w:val="18"/>
                <w:lang w:val="en-US"/>
              </w:rPr>
              <w:t>gnk</w:t>
            </w:r>
            <w:r w:rsidRPr="007E79A7">
              <w:rPr>
                <w:sz w:val="18"/>
                <w:szCs w:val="18"/>
              </w:rPr>
              <w:t>@</w:t>
            </w:r>
            <w:r w:rsidRPr="007E79A7">
              <w:rPr>
                <w:sz w:val="18"/>
                <w:szCs w:val="18"/>
                <w:lang w:val="en-US"/>
              </w:rPr>
              <w:t>mail</w:t>
            </w:r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belpak</w:t>
            </w:r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by</w:t>
            </w:r>
          </w:p>
          <w:p w:rsidR="00AB6274" w:rsidRPr="007E79A7" w:rsidRDefault="00AB6274" w:rsidP="00500277">
            <w:pPr>
              <w:jc w:val="center"/>
            </w:pPr>
            <w:r w:rsidRPr="007E79A7">
              <w:rPr>
                <w:sz w:val="18"/>
                <w:szCs w:val="18"/>
              </w:rPr>
              <w:t>тэл. 8 (017) 229 79 12, 229 79 13, факс 222 66 87</w:t>
            </w:r>
          </w:p>
        </w:tc>
        <w:tc>
          <w:tcPr>
            <w:tcW w:w="1600" w:type="dxa"/>
          </w:tcPr>
          <w:p w:rsidR="00AB6274" w:rsidRPr="007E79A7" w:rsidRDefault="00AB6274" w:rsidP="00500277">
            <w:pPr>
              <w:ind w:left="-108" w:right="-108"/>
              <w:jc w:val="both"/>
            </w:pPr>
          </w:p>
        </w:tc>
        <w:tc>
          <w:tcPr>
            <w:tcW w:w="4000" w:type="dxa"/>
          </w:tcPr>
          <w:p w:rsidR="00AB6274" w:rsidRPr="007E79A7" w:rsidRDefault="00AB6274" w:rsidP="0050027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МИНИСТЕРСТВО</w:t>
            </w:r>
          </w:p>
          <w:p w:rsidR="00AB6274" w:rsidRPr="007E79A7" w:rsidRDefault="00AB6274" w:rsidP="00500277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ПО НАЛОГАМ И СБОРАМ</w:t>
            </w:r>
          </w:p>
          <w:p w:rsidR="00AB6274" w:rsidRPr="007E79A7" w:rsidRDefault="00AB6274" w:rsidP="0050027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E79A7">
              <w:rPr>
                <w:b/>
                <w:sz w:val="26"/>
                <w:szCs w:val="26"/>
              </w:rPr>
              <w:t>РЕСПУБЛИКИ БЕЛАРУСЬ</w:t>
            </w:r>
          </w:p>
          <w:p w:rsidR="00AB6274" w:rsidRPr="007E79A7" w:rsidRDefault="00AB6274" w:rsidP="005002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B6274" w:rsidRPr="007E79A7" w:rsidRDefault="00AB6274" w:rsidP="00500277">
            <w:pPr>
              <w:jc w:val="center"/>
              <w:rPr>
                <w:sz w:val="18"/>
                <w:szCs w:val="18"/>
              </w:rPr>
            </w:pPr>
            <w:r w:rsidRPr="007E79A7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E79A7">
                <w:rPr>
                  <w:sz w:val="18"/>
                  <w:szCs w:val="18"/>
                </w:rPr>
                <w:t>220010, г</w:t>
              </w:r>
            </w:smartTag>
            <w:r w:rsidRPr="007E79A7">
              <w:rPr>
                <w:sz w:val="18"/>
                <w:szCs w:val="18"/>
              </w:rPr>
              <w:t>. Минск</w:t>
            </w:r>
          </w:p>
          <w:p w:rsidR="00AB6274" w:rsidRPr="007E79A7" w:rsidRDefault="00AB6274" w:rsidP="00500277">
            <w:pPr>
              <w:jc w:val="center"/>
              <w:rPr>
                <w:sz w:val="18"/>
                <w:szCs w:val="18"/>
              </w:rPr>
            </w:pPr>
            <w:r w:rsidRPr="007E79A7">
              <w:rPr>
                <w:sz w:val="18"/>
                <w:szCs w:val="18"/>
                <w:lang w:val="en-US"/>
              </w:rPr>
              <w:t>gnk</w:t>
            </w:r>
            <w:r w:rsidRPr="007E79A7">
              <w:rPr>
                <w:sz w:val="18"/>
                <w:szCs w:val="18"/>
              </w:rPr>
              <w:t>@</w:t>
            </w:r>
            <w:r w:rsidRPr="007E79A7">
              <w:rPr>
                <w:sz w:val="18"/>
                <w:szCs w:val="18"/>
                <w:lang w:val="en-US"/>
              </w:rPr>
              <w:t>mail</w:t>
            </w:r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belpak</w:t>
            </w:r>
            <w:r w:rsidRPr="007E79A7">
              <w:rPr>
                <w:sz w:val="18"/>
                <w:szCs w:val="18"/>
              </w:rPr>
              <w:t>.</w:t>
            </w:r>
            <w:r w:rsidRPr="007E79A7">
              <w:rPr>
                <w:sz w:val="18"/>
                <w:szCs w:val="18"/>
                <w:lang w:val="en-US"/>
              </w:rPr>
              <w:t>by</w:t>
            </w:r>
          </w:p>
          <w:p w:rsidR="00AB6274" w:rsidRPr="007E79A7" w:rsidRDefault="00AB6274" w:rsidP="00500277">
            <w:pPr>
              <w:jc w:val="center"/>
            </w:pPr>
            <w:r w:rsidRPr="007E79A7">
              <w:rPr>
                <w:sz w:val="18"/>
                <w:szCs w:val="18"/>
              </w:rPr>
              <w:t>тел. 8 (017) 229 79 12, 229 79 13, факс 222 66 87</w:t>
            </w:r>
          </w:p>
        </w:tc>
      </w:tr>
    </w:tbl>
    <w:p w:rsidR="00AB6274" w:rsidRPr="007E79A7" w:rsidRDefault="006602C8" w:rsidP="00F66EC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09.04</w:t>
      </w:r>
      <w:r w:rsidR="00AB6274" w:rsidRPr="007E79A7">
        <w:rPr>
          <w:sz w:val="24"/>
          <w:szCs w:val="24"/>
        </w:rPr>
        <w:t>.201</w:t>
      </w:r>
      <w:r w:rsidR="009930CF">
        <w:rPr>
          <w:sz w:val="24"/>
          <w:szCs w:val="24"/>
        </w:rPr>
        <w:t>9</w:t>
      </w:r>
      <w:r w:rsidR="00AB6274" w:rsidRPr="007E79A7">
        <w:rPr>
          <w:sz w:val="24"/>
          <w:szCs w:val="24"/>
        </w:rPr>
        <w:t xml:space="preserve"> № 2-2-1</w:t>
      </w:r>
      <w:r w:rsidR="00A75BC7">
        <w:rPr>
          <w:sz w:val="24"/>
          <w:szCs w:val="24"/>
        </w:rPr>
        <w:t>0</w:t>
      </w:r>
      <w:r w:rsidR="00AB6274" w:rsidRPr="007E79A7">
        <w:rPr>
          <w:sz w:val="24"/>
          <w:szCs w:val="24"/>
        </w:rPr>
        <w:t>/</w:t>
      </w:r>
      <w:r w:rsidR="00AA0191">
        <w:rPr>
          <w:sz w:val="24"/>
          <w:szCs w:val="24"/>
        </w:rPr>
        <w:t>00861</w:t>
      </w:r>
    </w:p>
    <w:p w:rsidR="00AB6274" w:rsidRPr="007E79A7" w:rsidRDefault="00AB6274" w:rsidP="00AB6274">
      <w:pPr>
        <w:jc w:val="both"/>
        <w:rPr>
          <w:sz w:val="24"/>
          <w:szCs w:val="24"/>
        </w:rPr>
      </w:pPr>
      <w:r w:rsidRPr="007E79A7">
        <w:rPr>
          <w:sz w:val="24"/>
          <w:szCs w:val="24"/>
        </w:rPr>
        <w:t xml:space="preserve">от </w:t>
      </w:r>
      <w:r w:rsidR="00DE1E9E" w:rsidRPr="007E79A7">
        <w:rPr>
          <w:sz w:val="24"/>
          <w:szCs w:val="24"/>
        </w:rPr>
        <w:t xml:space="preserve">             </w:t>
      </w:r>
      <w:r w:rsidRPr="007E79A7">
        <w:rPr>
          <w:sz w:val="24"/>
          <w:szCs w:val="24"/>
        </w:rPr>
        <w:t xml:space="preserve"> № </w:t>
      </w:r>
    </w:p>
    <w:p w:rsidR="009930CF" w:rsidRPr="00D64BDE" w:rsidRDefault="00B4484E" w:rsidP="00360534">
      <w:pPr>
        <w:pStyle w:val="a5"/>
        <w:spacing w:after="0" w:line="280" w:lineRule="exact"/>
        <w:ind w:left="4394" w:right="-284"/>
        <w:rPr>
          <w:szCs w:val="30"/>
        </w:rPr>
      </w:pPr>
      <w:r w:rsidRPr="00D64BDE">
        <w:rPr>
          <w:szCs w:val="30"/>
        </w:rPr>
        <w:t xml:space="preserve">  </w:t>
      </w:r>
      <w:r w:rsidR="009930CF" w:rsidRPr="00D64BDE">
        <w:rPr>
          <w:szCs w:val="30"/>
        </w:rPr>
        <w:t xml:space="preserve">Инспекции Министерства по налогам  </w:t>
      </w:r>
    </w:p>
    <w:p w:rsidR="00B4484E" w:rsidRPr="00D64BDE" w:rsidRDefault="009930CF" w:rsidP="00360534">
      <w:pPr>
        <w:pStyle w:val="a5"/>
        <w:spacing w:after="0" w:line="280" w:lineRule="exact"/>
        <w:ind w:left="4394" w:right="-284"/>
        <w:rPr>
          <w:szCs w:val="30"/>
        </w:rPr>
      </w:pPr>
      <w:r w:rsidRPr="00D64BDE">
        <w:rPr>
          <w:szCs w:val="30"/>
        </w:rPr>
        <w:t xml:space="preserve">  и сборам Республики Беларусь </w:t>
      </w:r>
    </w:p>
    <w:p w:rsidR="009930CF" w:rsidRPr="00D64BDE" w:rsidRDefault="009930CF" w:rsidP="00360534">
      <w:pPr>
        <w:pStyle w:val="a5"/>
        <w:spacing w:after="0" w:line="280" w:lineRule="exact"/>
        <w:ind w:left="4394" w:right="-284"/>
        <w:rPr>
          <w:szCs w:val="30"/>
        </w:rPr>
      </w:pPr>
      <w:r w:rsidRPr="00D64BDE">
        <w:rPr>
          <w:szCs w:val="30"/>
        </w:rPr>
        <w:t xml:space="preserve">  по областям и г.Минску </w:t>
      </w:r>
    </w:p>
    <w:p w:rsidR="00731BF8" w:rsidRDefault="00467F47" w:rsidP="00360534">
      <w:pPr>
        <w:pStyle w:val="a5"/>
        <w:spacing w:after="0" w:line="280" w:lineRule="exact"/>
        <w:ind w:left="4394" w:right="-284"/>
        <w:rPr>
          <w:i/>
          <w:szCs w:val="30"/>
        </w:rPr>
      </w:pPr>
      <w:r w:rsidRPr="00D64BDE">
        <w:rPr>
          <w:i/>
          <w:szCs w:val="30"/>
        </w:rPr>
        <w:t xml:space="preserve"> </w:t>
      </w:r>
      <w:r w:rsidR="00731BF8" w:rsidRPr="00D64BDE">
        <w:rPr>
          <w:i/>
          <w:szCs w:val="30"/>
        </w:rPr>
        <w:t xml:space="preserve"> (направляется по СМДО)</w:t>
      </w:r>
    </w:p>
    <w:p w:rsidR="00636BB1" w:rsidRPr="00D64BDE" w:rsidRDefault="00636BB1" w:rsidP="0027190B">
      <w:pPr>
        <w:pStyle w:val="a5"/>
        <w:spacing w:after="0" w:line="360" w:lineRule="auto"/>
        <w:ind w:left="4394" w:right="-284"/>
        <w:rPr>
          <w:i/>
          <w:szCs w:val="30"/>
        </w:rPr>
      </w:pPr>
    </w:p>
    <w:p w:rsidR="00A75BC7" w:rsidRDefault="0000184B" w:rsidP="008C70C4">
      <w:pPr>
        <w:spacing w:line="280" w:lineRule="exact"/>
        <w:jc w:val="both"/>
        <w:rPr>
          <w:sz w:val="30"/>
          <w:szCs w:val="30"/>
        </w:rPr>
      </w:pPr>
      <w:r w:rsidRPr="00D64BDE">
        <w:rPr>
          <w:sz w:val="30"/>
          <w:szCs w:val="30"/>
        </w:rPr>
        <w:t>О</w:t>
      </w:r>
      <w:r w:rsidR="00A75BC7">
        <w:rPr>
          <w:sz w:val="30"/>
          <w:szCs w:val="30"/>
        </w:rPr>
        <w:t xml:space="preserve">б учете при налогообложении </w:t>
      </w:r>
    </w:p>
    <w:p w:rsidR="00011ED2" w:rsidRPr="00D64BDE" w:rsidRDefault="00A75BC7" w:rsidP="008C70C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дополнительных отпусков</w:t>
      </w:r>
    </w:p>
    <w:p w:rsidR="0000184B" w:rsidRPr="00D64BDE" w:rsidRDefault="0000184B" w:rsidP="00397FD9">
      <w:pPr>
        <w:spacing w:line="360" w:lineRule="auto"/>
        <w:ind w:firstLine="720"/>
        <w:jc w:val="both"/>
        <w:rPr>
          <w:sz w:val="30"/>
          <w:szCs w:val="30"/>
        </w:rPr>
      </w:pPr>
    </w:p>
    <w:p w:rsidR="007A2C05" w:rsidRDefault="0000184B" w:rsidP="00487500">
      <w:pPr>
        <w:ind w:right="-144" w:firstLine="709"/>
        <w:jc w:val="both"/>
        <w:rPr>
          <w:sz w:val="30"/>
          <w:szCs w:val="30"/>
        </w:rPr>
      </w:pPr>
      <w:r w:rsidRPr="00D64BDE">
        <w:rPr>
          <w:sz w:val="30"/>
          <w:szCs w:val="30"/>
        </w:rPr>
        <w:t>Министерств</w:t>
      </w:r>
      <w:r w:rsidR="007A2C05" w:rsidRPr="00D64BDE">
        <w:rPr>
          <w:sz w:val="30"/>
          <w:szCs w:val="30"/>
        </w:rPr>
        <w:t>о</w:t>
      </w:r>
      <w:r w:rsidRPr="00D64BDE">
        <w:rPr>
          <w:sz w:val="30"/>
          <w:szCs w:val="30"/>
        </w:rPr>
        <w:t xml:space="preserve"> по налогам и сборам</w:t>
      </w:r>
      <w:r w:rsidR="007A2C05" w:rsidRPr="00D64BDE">
        <w:rPr>
          <w:sz w:val="30"/>
          <w:szCs w:val="30"/>
        </w:rPr>
        <w:t xml:space="preserve"> в связи с вступлением в силу с 1 января 2019 года новой редакции Налогового кодекса Республики Беларусь (далее – </w:t>
      </w:r>
      <w:r w:rsidR="00A75BC7">
        <w:rPr>
          <w:sz w:val="30"/>
          <w:szCs w:val="30"/>
        </w:rPr>
        <w:t>Н</w:t>
      </w:r>
      <w:r w:rsidR="007A2C05" w:rsidRPr="00D64BDE">
        <w:rPr>
          <w:sz w:val="30"/>
          <w:szCs w:val="30"/>
        </w:rPr>
        <w:t>К) разъясняет следующее.</w:t>
      </w:r>
    </w:p>
    <w:p w:rsidR="0027190B" w:rsidRDefault="00A75BC7" w:rsidP="00487500">
      <w:pPr>
        <w:tabs>
          <w:tab w:val="left" w:pos="709"/>
        </w:tabs>
        <w:spacing w:after="1" w:line="300" w:lineRule="atLeast"/>
        <w:ind w:right="-144"/>
        <w:jc w:val="both"/>
      </w:pPr>
      <w:r>
        <w:rPr>
          <w:sz w:val="30"/>
        </w:rPr>
        <w:t xml:space="preserve">         На основании подпункта 2.1 пункта 2 статьи 171 НК </w:t>
      </w:r>
      <w:r w:rsidRPr="00AF191F">
        <w:rPr>
          <w:b/>
          <w:sz w:val="30"/>
        </w:rPr>
        <w:t>включению в состав прочих нормируемых затрат</w:t>
      </w:r>
      <w:r>
        <w:rPr>
          <w:sz w:val="30"/>
        </w:rPr>
        <w:t xml:space="preserve">, учитываемых при налогообложении налогом на прибыль,  </w:t>
      </w:r>
      <w:r w:rsidRPr="00AF191F">
        <w:rPr>
          <w:b/>
          <w:sz w:val="30"/>
        </w:rPr>
        <w:t xml:space="preserve">подлежат суммы оплаты дополнительных отпусков, обязанность предоставления которых установлена </w:t>
      </w:r>
      <w:r w:rsidRPr="00AF191F">
        <w:rPr>
          <w:b/>
          <w:sz w:val="30"/>
          <w:szCs w:val="30"/>
        </w:rPr>
        <w:t>законодательством.</w:t>
      </w:r>
      <w:r w:rsidRPr="00FF49C7">
        <w:rPr>
          <w:sz w:val="30"/>
          <w:szCs w:val="30"/>
        </w:rPr>
        <w:t xml:space="preserve"> </w:t>
      </w:r>
      <w:r w:rsidR="0027190B">
        <w:rPr>
          <w:sz w:val="30"/>
        </w:rPr>
        <w:t>Настоящее положение распространяется</w:t>
      </w:r>
      <w:r w:rsidR="00B82E15">
        <w:rPr>
          <w:sz w:val="30"/>
        </w:rPr>
        <w:t>,</w:t>
      </w:r>
      <w:r w:rsidR="0027190B">
        <w:rPr>
          <w:sz w:val="30"/>
        </w:rPr>
        <w:t xml:space="preserve"> в том числе на выплату в соответствии с законодательством денежной компенсации за неиспользованные дни указанных дополнительных отпусков.</w:t>
      </w:r>
    </w:p>
    <w:p w:rsidR="00B70E49" w:rsidRDefault="00A75BC7" w:rsidP="00487500">
      <w:pPr>
        <w:widowControl w:val="0"/>
        <w:tabs>
          <w:tab w:val="left" w:pos="709"/>
        </w:tabs>
        <w:autoSpaceDE w:val="0"/>
        <w:autoSpaceDN w:val="0"/>
        <w:adjustRightInd w:val="0"/>
        <w:ind w:right="-144" w:firstLine="540"/>
        <w:jc w:val="both"/>
        <w:rPr>
          <w:bCs/>
          <w:sz w:val="30"/>
          <w:szCs w:val="30"/>
        </w:rPr>
      </w:pPr>
      <w:r w:rsidRPr="00FF49C7">
        <w:rPr>
          <w:sz w:val="30"/>
          <w:szCs w:val="30"/>
        </w:rPr>
        <w:t xml:space="preserve">  </w:t>
      </w:r>
      <w:r w:rsidR="00B70E49">
        <w:rPr>
          <w:sz w:val="30"/>
          <w:szCs w:val="30"/>
        </w:rPr>
        <w:t xml:space="preserve">Виды дополнительных отпусков определены статьями 157 – 160 </w:t>
      </w:r>
      <w:r w:rsidRPr="00FF49C7">
        <w:rPr>
          <w:bCs/>
          <w:sz w:val="30"/>
          <w:szCs w:val="30"/>
        </w:rPr>
        <w:t>Т</w:t>
      </w:r>
      <w:r w:rsidR="00487500">
        <w:rPr>
          <w:bCs/>
          <w:sz w:val="30"/>
          <w:szCs w:val="30"/>
        </w:rPr>
        <w:t>рудового кодекса Республики Беларусь (далее – ТК)</w:t>
      </w:r>
      <w:r w:rsidR="004769B6">
        <w:rPr>
          <w:bCs/>
          <w:sz w:val="30"/>
          <w:szCs w:val="30"/>
        </w:rPr>
        <w:t>.</w:t>
      </w:r>
    </w:p>
    <w:p w:rsidR="00FF49C7" w:rsidRDefault="00FF49C7" w:rsidP="00487500">
      <w:pPr>
        <w:widowControl w:val="0"/>
        <w:tabs>
          <w:tab w:val="left" w:pos="709"/>
        </w:tabs>
        <w:autoSpaceDE w:val="0"/>
        <w:autoSpaceDN w:val="0"/>
        <w:adjustRightInd w:val="0"/>
        <w:ind w:right="-144" w:firstLine="540"/>
        <w:jc w:val="both"/>
        <w:outlineLvl w:val="0"/>
        <w:rPr>
          <w:sz w:val="30"/>
          <w:szCs w:val="30"/>
        </w:rPr>
      </w:pPr>
      <w:r w:rsidRPr="00443A5C">
        <w:rPr>
          <w:bCs/>
          <w:sz w:val="30"/>
          <w:szCs w:val="30"/>
        </w:rPr>
        <w:t xml:space="preserve">  </w:t>
      </w:r>
      <w:r w:rsidR="00A03807">
        <w:rPr>
          <w:bCs/>
          <w:sz w:val="30"/>
          <w:szCs w:val="30"/>
        </w:rPr>
        <w:t xml:space="preserve">1.1. </w:t>
      </w:r>
      <w:r w:rsidRPr="00443A5C">
        <w:rPr>
          <w:bCs/>
          <w:sz w:val="30"/>
          <w:szCs w:val="30"/>
        </w:rPr>
        <w:t>Согласно статье 157 ТК р</w:t>
      </w:r>
      <w:r w:rsidRPr="00443A5C">
        <w:rPr>
          <w:sz w:val="30"/>
          <w:szCs w:val="30"/>
        </w:rPr>
        <w:t xml:space="preserve">аботникам, занятым на работах с вредными и (или) опасными условиями труда, на основании аттестации </w:t>
      </w:r>
      <w:r w:rsidRPr="001A52F7">
        <w:rPr>
          <w:sz w:val="30"/>
          <w:szCs w:val="30"/>
        </w:rPr>
        <w:t xml:space="preserve">рабочих мест по условиям труда предоставляется </w:t>
      </w:r>
      <w:r w:rsidRPr="001A52F7">
        <w:rPr>
          <w:i/>
          <w:sz w:val="30"/>
          <w:szCs w:val="30"/>
        </w:rPr>
        <w:t>дополнительный</w:t>
      </w:r>
      <w:r w:rsidRPr="00443A5C">
        <w:rPr>
          <w:i/>
          <w:sz w:val="30"/>
          <w:szCs w:val="30"/>
        </w:rPr>
        <w:t xml:space="preserve"> отпуск за работу с вредными и (или) опасными условиями труда</w:t>
      </w:r>
      <w:r w:rsidRPr="00443A5C">
        <w:rPr>
          <w:sz w:val="30"/>
          <w:szCs w:val="30"/>
        </w:rPr>
        <w:t xml:space="preserve">. Работникам, труд которых связан с особенностями выполнения работы, </w:t>
      </w:r>
      <w:r w:rsidRPr="001A52F7">
        <w:rPr>
          <w:sz w:val="30"/>
          <w:szCs w:val="30"/>
        </w:rPr>
        <w:t xml:space="preserve">предоставляется </w:t>
      </w:r>
      <w:r w:rsidRPr="001A52F7">
        <w:rPr>
          <w:i/>
          <w:sz w:val="30"/>
          <w:szCs w:val="30"/>
        </w:rPr>
        <w:t>дополнительный отпуск за особый характер работы</w:t>
      </w:r>
      <w:r w:rsidRPr="001A52F7">
        <w:rPr>
          <w:sz w:val="30"/>
          <w:szCs w:val="30"/>
        </w:rPr>
        <w:t>.</w:t>
      </w:r>
    </w:p>
    <w:p w:rsidR="00AF191F" w:rsidRPr="00B70E49" w:rsidRDefault="00AF191F" w:rsidP="00AF191F">
      <w:pPr>
        <w:spacing w:line="280" w:lineRule="exact"/>
        <w:ind w:right="-144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</w:t>
      </w:r>
      <w:r w:rsidRPr="00B70E49">
        <w:rPr>
          <w:i/>
          <w:sz w:val="30"/>
          <w:szCs w:val="30"/>
        </w:rPr>
        <w:t xml:space="preserve">Справочно: </w:t>
      </w:r>
    </w:p>
    <w:p w:rsidR="00AF191F" w:rsidRPr="00443A5C" w:rsidRDefault="00AF191F" w:rsidP="00AF191F">
      <w:pPr>
        <w:tabs>
          <w:tab w:val="left" w:pos="709"/>
        </w:tabs>
        <w:spacing w:line="280" w:lineRule="exact"/>
        <w:ind w:right="-144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</w:t>
      </w:r>
      <w:hyperlink r:id="rId8" w:history="1">
        <w:r w:rsidRPr="00443A5C">
          <w:rPr>
            <w:i/>
            <w:sz w:val="30"/>
            <w:szCs w:val="30"/>
          </w:rPr>
          <w:t>Порядок</w:t>
        </w:r>
      </w:hyperlink>
      <w:r w:rsidRPr="00443A5C">
        <w:rPr>
          <w:i/>
          <w:sz w:val="30"/>
          <w:szCs w:val="30"/>
        </w:rPr>
        <w:t xml:space="preserve">, условия предоставления указанных дополнительных отпусков и их продолжительность, определены постановлением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работы». </w:t>
      </w:r>
    </w:p>
    <w:p w:rsidR="00AF191F" w:rsidRPr="0027190B" w:rsidRDefault="00AF191F" w:rsidP="00AF191F">
      <w:pPr>
        <w:widowControl w:val="0"/>
        <w:autoSpaceDE w:val="0"/>
        <w:autoSpaceDN w:val="0"/>
        <w:adjustRightInd w:val="0"/>
        <w:spacing w:line="280" w:lineRule="exact"/>
        <w:ind w:right="-144" w:firstLine="540"/>
        <w:jc w:val="both"/>
        <w:outlineLvl w:val="0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Pr="00443A5C">
        <w:rPr>
          <w:i/>
          <w:sz w:val="30"/>
          <w:szCs w:val="30"/>
        </w:rPr>
        <w:t>П</w:t>
      </w:r>
      <w:hyperlink r:id="rId9" w:history="1">
        <w:r w:rsidRPr="00443A5C">
          <w:rPr>
            <w:i/>
            <w:sz w:val="30"/>
            <w:szCs w:val="30"/>
          </w:rPr>
          <w:t>орядок</w:t>
        </w:r>
      </w:hyperlink>
      <w:r w:rsidRPr="00443A5C">
        <w:rPr>
          <w:i/>
          <w:sz w:val="30"/>
          <w:szCs w:val="30"/>
        </w:rPr>
        <w:t xml:space="preserve"> проведения аттестации рабочих мест по условиям труда определен Положением о порядке проведения аттестации рабочих мест по условиям труда определен положением, утвержденным </w:t>
      </w:r>
      <w:r w:rsidRPr="0027190B">
        <w:rPr>
          <w:i/>
          <w:sz w:val="30"/>
          <w:szCs w:val="30"/>
        </w:rPr>
        <w:t xml:space="preserve">постановлением Совета Министров Республики Беларусь от 22.02.2008 </w:t>
      </w:r>
      <w:r w:rsidRPr="0027190B">
        <w:rPr>
          <w:i/>
          <w:sz w:val="30"/>
          <w:szCs w:val="30"/>
        </w:rPr>
        <w:lastRenderedPageBreak/>
        <w:t>№ 253 «Об аттестации рабочих мест по условиям труда».</w:t>
      </w:r>
    </w:p>
    <w:p w:rsidR="00AF191F" w:rsidRPr="0027190B" w:rsidRDefault="00AF191F" w:rsidP="00AF191F">
      <w:pPr>
        <w:spacing w:line="280" w:lineRule="exact"/>
        <w:ind w:right="-144" w:firstLine="709"/>
        <w:jc w:val="both"/>
        <w:rPr>
          <w:i/>
          <w:sz w:val="30"/>
          <w:szCs w:val="30"/>
        </w:rPr>
      </w:pPr>
      <w:r w:rsidRPr="0027190B">
        <w:rPr>
          <w:i/>
          <w:sz w:val="30"/>
          <w:szCs w:val="30"/>
        </w:rPr>
        <w:t>Замена денежной компенсацией дополнительных отпусков за работу с вредными и (или) опасными условиями труда и за особый характер работы не допускается (статья 161 ТК).</w:t>
      </w:r>
    </w:p>
    <w:p w:rsidR="00443A5C" w:rsidRDefault="00443A5C" w:rsidP="00487500">
      <w:pPr>
        <w:spacing w:after="1" w:line="280" w:lineRule="atLeast"/>
        <w:ind w:right="-144" w:firstLine="540"/>
        <w:jc w:val="both"/>
        <w:rPr>
          <w:sz w:val="30"/>
          <w:szCs w:val="30"/>
        </w:rPr>
      </w:pPr>
      <w:r w:rsidRPr="00443A5C">
        <w:rPr>
          <w:sz w:val="30"/>
          <w:szCs w:val="30"/>
        </w:rPr>
        <w:t xml:space="preserve"> </w:t>
      </w:r>
      <w:r w:rsidR="0018133E">
        <w:rPr>
          <w:sz w:val="30"/>
          <w:szCs w:val="30"/>
        </w:rPr>
        <w:t xml:space="preserve"> </w:t>
      </w:r>
      <w:r w:rsidRPr="00443A5C">
        <w:rPr>
          <w:sz w:val="30"/>
          <w:szCs w:val="30"/>
        </w:rPr>
        <w:t xml:space="preserve">Работникам с ненормированным рабочим днем наниматель </w:t>
      </w:r>
      <w:r w:rsidRPr="001A52F7">
        <w:rPr>
          <w:sz w:val="30"/>
          <w:szCs w:val="30"/>
        </w:rPr>
        <w:t xml:space="preserve">устанавливает </w:t>
      </w:r>
      <w:r w:rsidRPr="001A52F7">
        <w:rPr>
          <w:i/>
          <w:sz w:val="30"/>
          <w:szCs w:val="30"/>
        </w:rPr>
        <w:t>дополнительный отпуск за ненормированный рабочий</w:t>
      </w:r>
      <w:r w:rsidRPr="00443A5C">
        <w:rPr>
          <w:i/>
          <w:sz w:val="30"/>
          <w:szCs w:val="30"/>
        </w:rPr>
        <w:t xml:space="preserve"> день</w:t>
      </w:r>
      <w:r w:rsidRPr="00443A5C">
        <w:rPr>
          <w:sz w:val="30"/>
          <w:szCs w:val="30"/>
        </w:rPr>
        <w:t xml:space="preserve"> продолжительностью до 7 календарных дней (статья 158 ТК).</w:t>
      </w:r>
    </w:p>
    <w:p w:rsidR="00443A5C" w:rsidRDefault="00443A5C" w:rsidP="00487500">
      <w:pPr>
        <w:tabs>
          <w:tab w:val="left" w:pos="709"/>
        </w:tabs>
        <w:spacing w:after="1" w:line="300" w:lineRule="atLeast"/>
        <w:ind w:right="-1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27190B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Таким образом, расходы на оплату </w:t>
      </w:r>
      <w:r w:rsidR="0027190B">
        <w:rPr>
          <w:sz w:val="30"/>
          <w:szCs w:val="30"/>
        </w:rPr>
        <w:t xml:space="preserve">предоставляемых в законодательно установленных порядке и размерах  </w:t>
      </w:r>
      <w:r>
        <w:rPr>
          <w:sz w:val="30"/>
          <w:szCs w:val="30"/>
        </w:rPr>
        <w:t xml:space="preserve">названных </w:t>
      </w:r>
      <w:r w:rsidR="00B70E49">
        <w:rPr>
          <w:sz w:val="30"/>
          <w:szCs w:val="30"/>
        </w:rPr>
        <w:t>выше видов дополнительных отпусков</w:t>
      </w:r>
      <w:r w:rsidR="004769B6">
        <w:rPr>
          <w:sz w:val="30"/>
          <w:szCs w:val="30"/>
        </w:rPr>
        <w:t xml:space="preserve">, </w:t>
      </w:r>
      <w:r w:rsidR="0027190B">
        <w:rPr>
          <w:sz w:val="30"/>
          <w:szCs w:val="30"/>
        </w:rPr>
        <w:t xml:space="preserve">включая </w:t>
      </w:r>
      <w:r w:rsidR="0027190B">
        <w:rPr>
          <w:sz w:val="30"/>
        </w:rPr>
        <w:t xml:space="preserve">выплату в соответствии с законодательством денежной компенсации за неиспользованные дни, </w:t>
      </w:r>
      <w:r w:rsidR="00B70E49">
        <w:rPr>
          <w:sz w:val="30"/>
          <w:szCs w:val="30"/>
        </w:rPr>
        <w:t>подлежат учету при налогообложении прибыли в составе прочих нормируемых затрат</w:t>
      </w:r>
      <w:r w:rsidR="0027190B">
        <w:rPr>
          <w:sz w:val="30"/>
          <w:szCs w:val="30"/>
        </w:rPr>
        <w:t xml:space="preserve"> с соблюдением общего ограничения, установленного пунктом 3 статьи 171 НК.</w:t>
      </w:r>
    </w:p>
    <w:p w:rsidR="00A64340" w:rsidRDefault="00F66EC1" w:rsidP="00487500">
      <w:pPr>
        <w:spacing w:after="1" w:line="300" w:lineRule="atLeast"/>
        <w:ind w:right="-144" w:firstLine="540"/>
        <w:jc w:val="both"/>
      </w:pPr>
      <w:r w:rsidRPr="00F66EC1">
        <w:rPr>
          <w:sz w:val="30"/>
        </w:rPr>
        <w:t xml:space="preserve">  </w:t>
      </w:r>
      <w:r w:rsidR="00A03807">
        <w:rPr>
          <w:sz w:val="30"/>
        </w:rPr>
        <w:t>1.2.</w:t>
      </w:r>
      <w:r w:rsidR="008109F8">
        <w:rPr>
          <w:sz w:val="30"/>
        </w:rPr>
        <w:t xml:space="preserve"> </w:t>
      </w:r>
      <w:r w:rsidR="00A64340">
        <w:rPr>
          <w:sz w:val="30"/>
        </w:rPr>
        <w:t xml:space="preserve">Согласно статье 159 ТК работникам, имеющим продолжительный стаж работы в одной организации, отрасли, </w:t>
      </w:r>
      <w:r w:rsidR="00A64340" w:rsidRPr="001A52F7">
        <w:rPr>
          <w:sz w:val="30"/>
        </w:rPr>
        <w:t>наниматель может устанавливать дополнительный отпуск за</w:t>
      </w:r>
      <w:r w:rsidR="00A64340">
        <w:rPr>
          <w:sz w:val="30"/>
        </w:rPr>
        <w:t xml:space="preserve"> продолжительный стаж работы до 3 календарных дней.</w:t>
      </w:r>
    </w:p>
    <w:p w:rsidR="00A64340" w:rsidRDefault="00F943CB" w:rsidP="00487500">
      <w:pPr>
        <w:spacing w:after="1" w:line="300" w:lineRule="atLeast"/>
        <w:ind w:right="-144"/>
        <w:jc w:val="both"/>
      </w:pPr>
      <w:r>
        <w:rPr>
          <w:sz w:val="30"/>
        </w:rPr>
        <w:t xml:space="preserve">       </w:t>
      </w:r>
      <w:r w:rsidR="00F66EC1" w:rsidRPr="00F66EC1">
        <w:rPr>
          <w:sz w:val="30"/>
        </w:rPr>
        <w:t xml:space="preserve">  </w:t>
      </w:r>
      <w:r>
        <w:rPr>
          <w:sz w:val="30"/>
        </w:rPr>
        <w:t xml:space="preserve"> На основании статьи 160 ТК д</w:t>
      </w:r>
      <w:r w:rsidR="00A64340">
        <w:rPr>
          <w:sz w:val="30"/>
        </w:rPr>
        <w:t xml:space="preserve">ополнительные поощрительные </w:t>
      </w:r>
      <w:r w:rsidR="00A64340" w:rsidRPr="001A52F7">
        <w:rPr>
          <w:sz w:val="30"/>
        </w:rPr>
        <w:t>отпуска могут устанавливаться коллективным договором, соглашением</w:t>
      </w:r>
      <w:r w:rsidR="00A64340">
        <w:rPr>
          <w:sz w:val="30"/>
        </w:rPr>
        <w:t xml:space="preserve"> или нанимателем всем работникам, отдельным их категориям (по специальностям и видам производств, работ, структурных подразделений), а персонально - трудовым договором.</w:t>
      </w:r>
    </w:p>
    <w:p w:rsidR="00FF49C7" w:rsidRDefault="00FF49C7" w:rsidP="00487500">
      <w:pPr>
        <w:tabs>
          <w:tab w:val="left" w:pos="709"/>
        </w:tabs>
        <w:spacing w:after="1" w:line="300" w:lineRule="atLeast"/>
        <w:ind w:right="-144" w:firstLine="540"/>
        <w:jc w:val="both"/>
        <w:rPr>
          <w:sz w:val="30"/>
        </w:rPr>
      </w:pPr>
      <w:r>
        <w:rPr>
          <w:sz w:val="30"/>
        </w:rPr>
        <w:t xml:space="preserve">  Согласно подпункту 1.3 пункта 1 статьи 173 НК при налогообложении не учитываются выплаты физическим лицам, работающим в организациях по трудовым договорам, в денежной и натуральной формах, </w:t>
      </w:r>
      <w:r w:rsidRPr="00763F34">
        <w:rPr>
          <w:sz w:val="30"/>
        </w:rPr>
        <w:t>не предусмотренные законодательством</w:t>
      </w:r>
      <w:r>
        <w:rPr>
          <w:sz w:val="30"/>
        </w:rPr>
        <w:t>, а также сверх размеров, установленных законодательством.</w:t>
      </w:r>
    </w:p>
    <w:p w:rsidR="00BC4B12" w:rsidRDefault="003A1BF7" w:rsidP="00487500">
      <w:pPr>
        <w:tabs>
          <w:tab w:val="left" w:pos="709"/>
        </w:tabs>
        <w:spacing w:after="1" w:line="300" w:lineRule="atLeast"/>
        <w:ind w:right="-144" w:firstLine="540"/>
        <w:jc w:val="both"/>
        <w:rPr>
          <w:sz w:val="30"/>
          <w:szCs w:val="30"/>
        </w:rPr>
      </w:pPr>
      <w:r>
        <w:rPr>
          <w:sz w:val="30"/>
        </w:rPr>
        <w:t xml:space="preserve">  Таким образом, </w:t>
      </w:r>
      <w:r w:rsidR="00BC4B12">
        <w:rPr>
          <w:sz w:val="30"/>
        </w:rPr>
        <w:t>п</w:t>
      </w:r>
      <w:r w:rsidR="00BC4B12">
        <w:rPr>
          <w:sz w:val="30"/>
          <w:szCs w:val="30"/>
        </w:rPr>
        <w:t>оскольку в отношении дополнительных отпусков</w:t>
      </w:r>
      <w:r w:rsidR="00AF191F">
        <w:rPr>
          <w:sz w:val="30"/>
          <w:szCs w:val="30"/>
        </w:rPr>
        <w:t xml:space="preserve">, предоставление которых  является </w:t>
      </w:r>
      <w:r w:rsidR="00AF191F" w:rsidRPr="00BC4B12">
        <w:rPr>
          <w:sz w:val="30"/>
          <w:szCs w:val="30"/>
        </w:rPr>
        <w:t>обязанностью нанимателя</w:t>
      </w:r>
      <w:r w:rsidR="00AF191F">
        <w:rPr>
          <w:sz w:val="30"/>
          <w:szCs w:val="30"/>
        </w:rPr>
        <w:t xml:space="preserve">, </w:t>
      </w:r>
      <w:r w:rsidR="00BC4B12">
        <w:rPr>
          <w:sz w:val="30"/>
          <w:szCs w:val="30"/>
        </w:rPr>
        <w:t xml:space="preserve"> НК содержит отдельную норму</w:t>
      </w:r>
      <w:r w:rsidR="00AF191F">
        <w:rPr>
          <w:sz w:val="30"/>
          <w:szCs w:val="30"/>
        </w:rPr>
        <w:t xml:space="preserve"> по отнесению к нормируемым затратам</w:t>
      </w:r>
      <w:r w:rsidR="00BC4B12">
        <w:rPr>
          <w:sz w:val="30"/>
          <w:szCs w:val="30"/>
        </w:rPr>
        <w:t>,</w:t>
      </w:r>
      <w:r w:rsidR="00AF191F">
        <w:rPr>
          <w:sz w:val="30"/>
          <w:szCs w:val="30"/>
        </w:rPr>
        <w:t xml:space="preserve"> то р</w:t>
      </w:r>
      <w:r w:rsidR="00BC4B12" w:rsidRPr="00BC4B12">
        <w:rPr>
          <w:sz w:val="30"/>
          <w:szCs w:val="30"/>
        </w:rPr>
        <w:t>асходы на оплату отпусков,</w:t>
      </w:r>
      <w:r w:rsidR="00BC4B12">
        <w:rPr>
          <w:sz w:val="30"/>
          <w:szCs w:val="30"/>
        </w:rPr>
        <w:t xml:space="preserve"> </w:t>
      </w:r>
      <w:r w:rsidR="00763F34" w:rsidRPr="00BC4B12">
        <w:rPr>
          <w:sz w:val="30"/>
          <w:szCs w:val="30"/>
        </w:rPr>
        <w:t xml:space="preserve">предоставляемых </w:t>
      </w:r>
      <w:r w:rsidR="00763F34">
        <w:rPr>
          <w:sz w:val="30"/>
          <w:szCs w:val="30"/>
        </w:rPr>
        <w:t>работникам,</w:t>
      </w:r>
      <w:r w:rsidR="00BC4B12">
        <w:rPr>
          <w:sz w:val="30"/>
          <w:szCs w:val="30"/>
        </w:rPr>
        <w:t xml:space="preserve"> в рамках ТК </w:t>
      </w:r>
      <w:r w:rsidR="00BC4B12" w:rsidRPr="003A1BF7">
        <w:rPr>
          <w:sz w:val="30"/>
          <w:szCs w:val="30"/>
        </w:rPr>
        <w:t>по усмотрению нанимателя</w:t>
      </w:r>
      <w:r w:rsidR="00BC4B12">
        <w:rPr>
          <w:sz w:val="30"/>
          <w:szCs w:val="30"/>
        </w:rPr>
        <w:t xml:space="preserve">, </w:t>
      </w:r>
      <w:r w:rsidR="00763F34">
        <w:rPr>
          <w:sz w:val="30"/>
          <w:szCs w:val="30"/>
        </w:rPr>
        <w:t xml:space="preserve">порядок и условия предоставления, продолжительность которых определяется не законодательством, а </w:t>
      </w:r>
      <w:r w:rsidR="00763F34">
        <w:rPr>
          <w:rStyle w:val="h-normal"/>
          <w:color w:val="242424"/>
          <w:sz w:val="30"/>
          <w:szCs w:val="30"/>
        </w:rPr>
        <w:t>коллективным или трудовым договором, нанимателем,</w:t>
      </w:r>
      <w:r w:rsidR="00763F34">
        <w:rPr>
          <w:sz w:val="30"/>
          <w:szCs w:val="30"/>
        </w:rPr>
        <w:t xml:space="preserve"> </w:t>
      </w:r>
      <w:r w:rsidR="00BC4B12">
        <w:rPr>
          <w:sz w:val="30"/>
          <w:szCs w:val="30"/>
        </w:rPr>
        <w:t xml:space="preserve">включая </w:t>
      </w:r>
      <w:r w:rsidR="00BC4B12">
        <w:rPr>
          <w:sz w:val="30"/>
        </w:rPr>
        <w:t xml:space="preserve">выплату в соответствии с законодательством денежной компенсации за неиспользованные дни, </w:t>
      </w:r>
      <w:r w:rsidR="00BC4B12" w:rsidRPr="00AF191F">
        <w:rPr>
          <w:sz w:val="30"/>
          <w:u w:val="single"/>
        </w:rPr>
        <w:t xml:space="preserve">не могут быть </w:t>
      </w:r>
      <w:r w:rsidR="00BC4B12" w:rsidRPr="00AF191F">
        <w:rPr>
          <w:sz w:val="30"/>
          <w:szCs w:val="30"/>
          <w:u w:val="single"/>
        </w:rPr>
        <w:t xml:space="preserve">учтены при налогообложении прибыли, в том </w:t>
      </w:r>
      <w:r w:rsidR="00763F34" w:rsidRPr="00AF191F">
        <w:rPr>
          <w:sz w:val="30"/>
          <w:szCs w:val="30"/>
          <w:u w:val="single"/>
        </w:rPr>
        <w:t>числе в</w:t>
      </w:r>
      <w:r w:rsidR="00BC4B12" w:rsidRPr="00AF191F">
        <w:rPr>
          <w:sz w:val="30"/>
          <w:szCs w:val="30"/>
          <w:u w:val="single"/>
        </w:rPr>
        <w:t xml:space="preserve"> составе прочих нормируемых затрат</w:t>
      </w:r>
      <w:r w:rsidR="00BC4B12">
        <w:rPr>
          <w:sz w:val="30"/>
          <w:szCs w:val="30"/>
        </w:rPr>
        <w:t>.</w:t>
      </w:r>
    </w:p>
    <w:p w:rsidR="00487500" w:rsidRPr="00EF050B" w:rsidRDefault="00487500" w:rsidP="00487500">
      <w:pPr>
        <w:spacing w:after="1" w:line="300" w:lineRule="atLeast"/>
        <w:ind w:right="-144" w:firstLine="540"/>
        <w:jc w:val="both"/>
        <w:rPr>
          <w:sz w:val="30"/>
        </w:rPr>
      </w:pPr>
      <w:r w:rsidRPr="00487500">
        <w:rPr>
          <w:sz w:val="30"/>
          <w:szCs w:val="30"/>
        </w:rPr>
        <w:t>1.3</w:t>
      </w:r>
      <w:r w:rsidR="0027190B" w:rsidRPr="00487500">
        <w:rPr>
          <w:sz w:val="30"/>
          <w:szCs w:val="30"/>
        </w:rPr>
        <w:t>.</w:t>
      </w:r>
      <w:r w:rsidRPr="00487500">
        <w:rPr>
          <w:sz w:val="30"/>
        </w:rPr>
        <w:t xml:space="preserve">  Согласно подпункту 2.5 пункта 2 Декрета Президента</w:t>
      </w:r>
      <w:r w:rsidRPr="001F1046">
        <w:rPr>
          <w:sz w:val="30"/>
        </w:rPr>
        <w:t xml:space="preserve"> Республики Беларусь  от 26 июля 1999 г. № 29 «О дополнительных мерах по совершенствованию трудовых отношений, укреплению трудовой и исполнительской дисциплины» (далее – Декрет № 29)</w:t>
      </w:r>
      <w:r>
        <w:rPr>
          <w:sz w:val="30"/>
        </w:rPr>
        <w:t xml:space="preserve"> контракт, </w:t>
      </w:r>
      <w:r w:rsidRPr="00EF050B">
        <w:rPr>
          <w:sz w:val="30"/>
        </w:rPr>
        <w:t>заключенный с работником, должен предусматривать  дополнительные</w:t>
      </w:r>
      <w:r>
        <w:rPr>
          <w:sz w:val="30"/>
        </w:rPr>
        <w:t xml:space="preserve"> </w:t>
      </w:r>
      <w:r w:rsidRPr="00EF050B">
        <w:rPr>
          <w:sz w:val="30"/>
        </w:rPr>
        <w:t xml:space="preserve">меры стимулирования труда, в том числе предоставление </w:t>
      </w:r>
      <w:r w:rsidRPr="00EF050B">
        <w:rPr>
          <w:sz w:val="30"/>
        </w:rPr>
        <w:lastRenderedPageBreak/>
        <w:t>дополнительного поощрительного отпуска с сохранением заработной платы до пяти календарных дней.</w:t>
      </w:r>
    </w:p>
    <w:p w:rsidR="00487500" w:rsidRDefault="00487500" w:rsidP="00487500">
      <w:pPr>
        <w:tabs>
          <w:tab w:val="left" w:pos="709"/>
        </w:tabs>
        <w:spacing w:after="1" w:line="300" w:lineRule="atLeast"/>
        <w:ind w:right="-1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Следовательно, расходы на оплату предоставляемых в законодательно установленных порядке и размерах  вышеуказанных  дополнительных отпусков, включая </w:t>
      </w:r>
      <w:r>
        <w:rPr>
          <w:sz w:val="30"/>
        </w:rPr>
        <w:t xml:space="preserve">выплату в соответствии с законодательством денежной компенсации за неиспользованные дни, </w:t>
      </w:r>
      <w:r>
        <w:rPr>
          <w:sz w:val="30"/>
          <w:szCs w:val="30"/>
        </w:rPr>
        <w:t>подлежат учету при налогообложении прибыли в составе прочих нормируемых затрат с соблюдением общего ограничения, установленного пунктом 3 статьи 171 НК.</w:t>
      </w:r>
    </w:p>
    <w:p w:rsidR="00487500" w:rsidRDefault="00487500" w:rsidP="00487500">
      <w:pPr>
        <w:tabs>
          <w:tab w:val="left" w:pos="709"/>
        </w:tabs>
        <w:spacing w:after="1" w:line="300" w:lineRule="atLeast"/>
        <w:ind w:right="-14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Дополнительно информируем, что </w:t>
      </w:r>
      <w:r w:rsidR="00AF191F">
        <w:rPr>
          <w:sz w:val="30"/>
          <w:szCs w:val="30"/>
        </w:rPr>
        <w:t>вопрос</w:t>
      </w:r>
      <w:r>
        <w:rPr>
          <w:sz w:val="30"/>
          <w:szCs w:val="30"/>
        </w:rPr>
        <w:t xml:space="preserve"> учета при налогообложении прибыли сумм оплаты дополнительных поощрительных отпусков, предоставляемых в рамках Декрета № 29, </w:t>
      </w:r>
      <w:r w:rsidR="00AD3270">
        <w:rPr>
          <w:sz w:val="30"/>
          <w:szCs w:val="30"/>
        </w:rPr>
        <w:t xml:space="preserve">включен в проект </w:t>
      </w:r>
      <w:r>
        <w:rPr>
          <w:sz w:val="30"/>
          <w:szCs w:val="30"/>
        </w:rPr>
        <w:t>Указ</w:t>
      </w:r>
      <w:r w:rsidR="00AD3270">
        <w:rPr>
          <w:sz w:val="30"/>
          <w:szCs w:val="30"/>
        </w:rPr>
        <w:t>а</w:t>
      </w:r>
      <w:r>
        <w:rPr>
          <w:sz w:val="30"/>
          <w:szCs w:val="30"/>
        </w:rPr>
        <w:t xml:space="preserve">  Президента Республики Беларусь</w:t>
      </w:r>
      <w:r w:rsidR="00AF191F">
        <w:rPr>
          <w:sz w:val="30"/>
          <w:szCs w:val="30"/>
        </w:rPr>
        <w:t>, подгот</w:t>
      </w:r>
      <w:r w:rsidR="00AD3270">
        <w:rPr>
          <w:sz w:val="30"/>
          <w:szCs w:val="30"/>
        </w:rPr>
        <w:t>о</w:t>
      </w:r>
      <w:r w:rsidR="00AF191F">
        <w:rPr>
          <w:sz w:val="30"/>
          <w:szCs w:val="30"/>
        </w:rPr>
        <w:t>вл</w:t>
      </w:r>
      <w:r w:rsidR="00AD3270">
        <w:rPr>
          <w:sz w:val="30"/>
          <w:szCs w:val="30"/>
        </w:rPr>
        <w:t xml:space="preserve">енного </w:t>
      </w:r>
      <w:r w:rsidR="00AF191F">
        <w:rPr>
          <w:sz w:val="30"/>
          <w:szCs w:val="30"/>
        </w:rPr>
        <w:t xml:space="preserve">в рамках приведения законодательства в соответствие с НК, </w:t>
      </w:r>
      <w:r w:rsidR="00AD3270">
        <w:rPr>
          <w:sz w:val="30"/>
          <w:szCs w:val="30"/>
        </w:rPr>
        <w:t xml:space="preserve"> согласно которому </w:t>
      </w:r>
      <w:r w:rsidR="008D7DCF">
        <w:rPr>
          <w:sz w:val="30"/>
          <w:szCs w:val="30"/>
        </w:rPr>
        <w:t>расходы на оплату таких отпусков  учитыва</w:t>
      </w:r>
      <w:r w:rsidR="00AD3270">
        <w:rPr>
          <w:sz w:val="30"/>
          <w:szCs w:val="30"/>
        </w:rPr>
        <w:t xml:space="preserve">ются </w:t>
      </w:r>
      <w:r w:rsidR="008D7DCF">
        <w:rPr>
          <w:sz w:val="30"/>
          <w:szCs w:val="30"/>
        </w:rPr>
        <w:t xml:space="preserve"> при налогообложении прибыли </w:t>
      </w:r>
      <w:r w:rsidR="00AD3270">
        <w:rPr>
          <w:sz w:val="30"/>
          <w:szCs w:val="30"/>
        </w:rPr>
        <w:t xml:space="preserve">в составе </w:t>
      </w:r>
      <w:r w:rsidR="008D7DCF">
        <w:rPr>
          <w:sz w:val="30"/>
          <w:szCs w:val="30"/>
        </w:rPr>
        <w:t>затрат по производству и реализации товаров (работ, услуг), имущественных прав.</w:t>
      </w:r>
    </w:p>
    <w:p w:rsidR="006E2BDC" w:rsidRPr="006E2BDC" w:rsidRDefault="00763F34" w:rsidP="00487500">
      <w:pPr>
        <w:pStyle w:val="p-normal"/>
        <w:shd w:val="clear" w:color="auto" w:fill="FFFFFF"/>
        <w:spacing w:before="0" w:beforeAutospacing="0" w:after="0" w:afterAutospacing="0"/>
        <w:ind w:right="-144"/>
        <w:jc w:val="both"/>
        <w:rPr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  <w:r w:rsidR="00F66EC1">
        <w:rPr>
          <w:bCs/>
          <w:sz w:val="30"/>
          <w:szCs w:val="30"/>
        </w:rPr>
        <w:t xml:space="preserve">  </w:t>
      </w:r>
      <w:r w:rsidR="00F66EC1" w:rsidRPr="00F66EC1">
        <w:rPr>
          <w:bCs/>
          <w:sz w:val="30"/>
          <w:szCs w:val="30"/>
        </w:rPr>
        <w:t>Д</w:t>
      </w:r>
      <w:r w:rsidR="00161DE2" w:rsidRPr="00D64BDE">
        <w:rPr>
          <w:bCs/>
          <w:sz w:val="30"/>
          <w:szCs w:val="30"/>
        </w:rPr>
        <w:t>анн</w:t>
      </w:r>
      <w:r w:rsidR="00543F1F" w:rsidRPr="00D64BDE">
        <w:rPr>
          <w:bCs/>
          <w:sz w:val="30"/>
          <w:szCs w:val="30"/>
        </w:rPr>
        <w:t xml:space="preserve">ое разъяснение </w:t>
      </w:r>
      <w:r w:rsidR="00161DE2" w:rsidRPr="00D64BDE">
        <w:rPr>
          <w:bCs/>
          <w:sz w:val="30"/>
          <w:szCs w:val="30"/>
        </w:rPr>
        <w:t>дове</w:t>
      </w:r>
      <w:r w:rsidR="000D56C5">
        <w:rPr>
          <w:bCs/>
          <w:sz w:val="30"/>
          <w:szCs w:val="30"/>
        </w:rPr>
        <w:t xml:space="preserve">дите </w:t>
      </w:r>
      <w:r w:rsidR="00161DE2" w:rsidRPr="00D64BDE">
        <w:rPr>
          <w:bCs/>
          <w:sz w:val="30"/>
          <w:szCs w:val="30"/>
        </w:rPr>
        <w:t>до подведомственных ИМНС</w:t>
      </w:r>
      <w:r w:rsidR="00A75BC7">
        <w:rPr>
          <w:bCs/>
          <w:sz w:val="30"/>
          <w:szCs w:val="30"/>
        </w:rPr>
        <w:t xml:space="preserve"> и плательщиков.</w:t>
      </w:r>
      <w:r w:rsidR="006E2BDC" w:rsidRPr="006E2BDC">
        <w:rPr>
          <w:sz w:val="30"/>
          <w:szCs w:val="30"/>
        </w:rPr>
        <w:t xml:space="preserve"> </w:t>
      </w:r>
    </w:p>
    <w:p w:rsidR="00636BB1" w:rsidRPr="00636BB1" w:rsidRDefault="00636BB1" w:rsidP="00487500">
      <w:pPr>
        <w:tabs>
          <w:tab w:val="left" w:pos="6804"/>
        </w:tabs>
        <w:autoSpaceDE w:val="0"/>
        <w:autoSpaceDN w:val="0"/>
        <w:adjustRightInd w:val="0"/>
        <w:spacing w:line="360" w:lineRule="auto"/>
        <w:ind w:right="-144"/>
        <w:jc w:val="both"/>
        <w:outlineLvl w:val="1"/>
        <w:rPr>
          <w:bCs/>
          <w:color w:val="FF0000"/>
          <w:sz w:val="30"/>
          <w:szCs w:val="30"/>
        </w:rPr>
      </w:pPr>
    </w:p>
    <w:p w:rsidR="00011ED2" w:rsidRPr="00D64BDE" w:rsidRDefault="00731BF8" w:rsidP="00487500">
      <w:pPr>
        <w:tabs>
          <w:tab w:val="left" w:pos="709"/>
          <w:tab w:val="left" w:pos="4536"/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30"/>
          <w:szCs w:val="30"/>
        </w:rPr>
      </w:pPr>
      <w:r w:rsidRPr="00D64BDE">
        <w:rPr>
          <w:bCs/>
          <w:sz w:val="30"/>
          <w:szCs w:val="30"/>
        </w:rPr>
        <w:t>З</w:t>
      </w:r>
      <w:r w:rsidR="00011ED2" w:rsidRPr="00D64BDE">
        <w:rPr>
          <w:bCs/>
          <w:sz w:val="30"/>
          <w:szCs w:val="30"/>
        </w:rPr>
        <w:t>аместитель Министра</w:t>
      </w:r>
      <w:r w:rsidR="00DE5B62" w:rsidRPr="00D64BDE">
        <w:rPr>
          <w:bCs/>
          <w:sz w:val="30"/>
          <w:szCs w:val="30"/>
        </w:rPr>
        <w:tab/>
      </w:r>
      <w:r w:rsidR="003F0C09" w:rsidRPr="00D64BDE">
        <w:rPr>
          <w:bCs/>
          <w:sz w:val="30"/>
          <w:szCs w:val="30"/>
        </w:rPr>
        <w:t xml:space="preserve">                              </w:t>
      </w:r>
      <w:r w:rsidRPr="00D64BDE">
        <w:rPr>
          <w:bCs/>
          <w:sz w:val="30"/>
          <w:szCs w:val="30"/>
        </w:rPr>
        <w:t xml:space="preserve">Э.А.Селицкая </w:t>
      </w:r>
    </w:p>
    <w:p w:rsidR="00F44F4A" w:rsidRDefault="00F44F4A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0D56C5" w:rsidRDefault="000D56C5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0D56C5" w:rsidRDefault="000D56C5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0D56C5" w:rsidRDefault="000D56C5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0D56C5" w:rsidRDefault="000D56C5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0D56C5" w:rsidRDefault="000D56C5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0D56C5" w:rsidRDefault="000D56C5" w:rsidP="00487500">
      <w:pPr>
        <w:tabs>
          <w:tab w:val="left" w:pos="6804"/>
        </w:tabs>
        <w:autoSpaceDE w:val="0"/>
        <w:autoSpaceDN w:val="0"/>
        <w:adjustRightInd w:val="0"/>
        <w:ind w:right="-144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8D7DCF" w:rsidRDefault="008D7DCF" w:rsidP="00C65D82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1A52F7" w:rsidRDefault="001A52F7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0D56C5" w:rsidRDefault="000D56C5" w:rsidP="00D64BDE">
      <w:pPr>
        <w:tabs>
          <w:tab w:val="left" w:pos="6804"/>
        </w:tabs>
        <w:autoSpaceDE w:val="0"/>
        <w:autoSpaceDN w:val="0"/>
        <w:adjustRightInd w:val="0"/>
        <w:jc w:val="both"/>
        <w:outlineLvl w:val="1"/>
        <w:rPr>
          <w:bCs/>
          <w:sz w:val="18"/>
          <w:szCs w:val="18"/>
        </w:rPr>
      </w:pPr>
    </w:p>
    <w:p w:rsidR="009D5F2B" w:rsidRDefault="009D5F2B" w:rsidP="00011ED2">
      <w:pPr>
        <w:autoSpaceDE w:val="0"/>
        <w:autoSpaceDN w:val="0"/>
        <w:adjustRightInd w:val="0"/>
        <w:spacing w:line="180" w:lineRule="exact"/>
        <w:jc w:val="both"/>
        <w:outlineLvl w:val="1"/>
        <w:rPr>
          <w:bCs/>
          <w:sz w:val="18"/>
          <w:szCs w:val="18"/>
        </w:rPr>
      </w:pPr>
    </w:p>
    <w:p w:rsidR="00011ED2" w:rsidRDefault="00BE1767" w:rsidP="00011ED2">
      <w:pPr>
        <w:autoSpaceDE w:val="0"/>
        <w:autoSpaceDN w:val="0"/>
        <w:adjustRightInd w:val="0"/>
        <w:spacing w:line="180" w:lineRule="exact"/>
        <w:jc w:val="both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2-2 </w:t>
      </w:r>
      <w:r w:rsidR="00011ED2">
        <w:rPr>
          <w:bCs/>
          <w:sz w:val="18"/>
          <w:szCs w:val="18"/>
        </w:rPr>
        <w:t xml:space="preserve"> Ефименко 229 79 26</w:t>
      </w:r>
    </w:p>
    <w:sectPr w:rsidR="00011ED2" w:rsidSect="000D56C5">
      <w:headerReference w:type="even" r:id="rId10"/>
      <w:headerReference w:type="default" r:id="rId11"/>
      <w:pgSz w:w="11906" w:h="16838"/>
      <w:pgMar w:top="993" w:right="851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12" w:rsidRDefault="00E06C12">
      <w:r>
        <w:separator/>
      </w:r>
    </w:p>
  </w:endnote>
  <w:endnote w:type="continuationSeparator" w:id="0">
    <w:p w:rsidR="00E06C12" w:rsidRDefault="00E0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12" w:rsidRDefault="00E06C12">
      <w:r>
        <w:separator/>
      </w:r>
    </w:p>
  </w:footnote>
  <w:footnote w:type="continuationSeparator" w:id="0">
    <w:p w:rsidR="00E06C12" w:rsidRDefault="00E0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38" w:rsidRDefault="004C3738" w:rsidP="00CA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738" w:rsidRDefault="004C37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38" w:rsidRDefault="004C3738" w:rsidP="00CA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317">
      <w:rPr>
        <w:rStyle w:val="a4"/>
        <w:noProof/>
      </w:rPr>
      <w:t>3</w:t>
    </w:r>
    <w:r>
      <w:rPr>
        <w:rStyle w:val="a4"/>
      </w:rPr>
      <w:fldChar w:fldCharType="end"/>
    </w:r>
  </w:p>
  <w:p w:rsidR="004C3738" w:rsidRPr="00F8116E" w:rsidRDefault="004C3738" w:rsidP="006826AD">
    <w:pPr>
      <w:pStyle w:val="a3"/>
      <w:tabs>
        <w:tab w:val="left" w:pos="8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C46"/>
    <w:multiLevelType w:val="hybridMultilevel"/>
    <w:tmpl w:val="B0A2A6EE"/>
    <w:lvl w:ilvl="0" w:tplc="8FD45F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8D6E89"/>
    <w:multiLevelType w:val="hybridMultilevel"/>
    <w:tmpl w:val="1730FCCA"/>
    <w:lvl w:ilvl="0" w:tplc="DC5A1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537A00"/>
    <w:multiLevelType w:val="hybridMultilevel"/>
    <w:tmpl w:val="E280FCB0"/>
    <w:lvl w:ilvl="0" w:tplc="56264D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02"/>
    <w:rsid w:val="0000184B"/>
    <w:rsid w:val="00004514"/>
    <w:rsid w:val="00011ED2"/>
    <w:rsid w:val="0001430E"/>
    <w:rsid w:val="00014E4B"/>
    <w:rsid w:val="00015019"/>
    <w:rsid w:val="00027424"/>
    <w:rsid w:val="000307E4"/>
    <w:rsid w:val="00044D18"/>
    <w:rsid w:val="00046410"/>
    <w:rsid w:val="000465AD"/>
    <w:rsid w:val="0005425B"/>
    <w:rsid w:val="00055297"/>
    <w:rsid w:val="000609AA"/>
    <w:rsid w:val="000615FC"/>
    <w:rsid w:val="00061D20"/>
    <w:rsid w:val="00062DAA"/>
    <w:rsid w:val="00064344"/>
    <w:rsid w:val="00077204"/>
    <w:rsid w:val="000779CA"/>
    <w:rsid w:val="00081556"/>
    <w:rsid w:val="00082DD3"/>
    <w:rsid w:val="00082FEA"/>
    <w:rsid w:val="00086285"/>
    <w:rsid w:val="000905E9"/>
    <w:rsid w:val="00092D3B"/>
    <w:rsid w:val="00094ADE"/>
    <w:rsid w:val="000B3E44"/>
    <w:rsid w:val="000B6623"/>
    <w:rsid w:val="000D4630"/>
    <w:rsid w:val="000D56C5"/>
    <w:rsid w:val="000D691B"/>
    <w:rsid w:val="000E33F3"/>
    <w:rsid w:val="000E6EAC"/>
    <w:rsid w:val="000F4A50"/>
    <w:rsid w:val="000F7231"/>
    <w:rsid w:val="00105284"/>
    <w:rsid w:val="0010652F"/>
    <w:rsid w:val="00111175"/>
    <w:rsid w:val="00111C8F"/>
    <w:rsid w:val="001124D7"/>
    <w:rsid w:val="00114ABD"/>
    <w:rsid w:val="001201B4"/>
    <w:rsid w:val="001223BA"/>
    <w:rsid w:val="00122898"/>
    <w:rsid w:val="00131520"/>
    <w:rsid w:val="00131BAB"/>
    <w:rsid w:val="00135CF2"/>
    <w:rsid w:val="00136C93"/>
    <w:rsid w:val="0014255D"/>
    <w:rsid w:val="00142665"/>
    <w:rsid w:val="00142BC2"/>
    <w:rsid w:val="00144583"/>
    <w:rsid w:val="00154455"/>
    <w:rsid w:val="00155531"/>
    <w:rsid w:val="00160728"/>
    <w:rsid w:val="00161DE2"/>
    <w:rsid w:val="00162917"/>
    <w:rsid w:val="00173918"/>
    <w:rsid w:val="00177E5E"/>
    <w:rsid w:val="0018133E"/>
    <w:rsid w:val="00185D03"/>
    <w:rsid w:val="00194006"/>
    <w:rsid w:val="001948F6"/>
    <w:rsid w:val="00195941"/>
    <w:rsid w:val="00197642"/>
    <w:rsid w:val="00197820"/>
    <w:rsid w:val="001A0105"/>
    <w:rsid w:val="001A25D6"/>
    <w:rsid w:val="001A52F7"/>
    <w:rsid w:val="001A5F27"/>
    <w:rsid w:val="001A6590"/>
    <w:rsid w:val="001A69E8"/>
    <w:rsid w:val="001B0E2F"/>
    <w:rsid w:val="001B2938"/>
    <w:rsid w:val="001B4901"/>
    <w:rsid w:val="001C00B0"/>
    <w:rsid w:val="001C054E"/>
    <w:rsid w:val="001C445C"/>
    <w:rsid w:val="001C45C2"/>
    <w:rsid w:val="001D4A2F"/>
    <w:rsid w:val="001D7442"/>
    <w:rsid w:val="001E0671"/>
    <w:rsid w:val="001E355B"/>
    <w:rsid w:val="001F09F1"/>
    <w:rsid w:val="001F116F"/>
    <w:rsid w:val="001F357C"/>
    <w:rsid w:val="001F6F90"/>
    <w:rsid w:val="002032CD"/>
    <w:rsid w:val="00210E32"/>
    <w:rsid w:val="00214501"/>
    <w:rsid w:val="00217850"/>
    <w:rsid w:val="002215BF"/>
    <w:rsid w:val="00225520"/>
    <w:rsid w:val="00227AD0"/>
    <w:rsid w:val="00227B76"/>
    <w:rsid w:val="00237728"/>
    <w:rsid w:val="002407EC"/>
    <w:rsid w:val="00240C05"/>
    <w:rsid w:val="00243921"/>
    <w:rsid w:val="00244F52"/>
    <w:rsid w:val="0025482F"/>
    <w:rsid w:val="0025671E"/>
    <w:rsid w:val="0026140B"/>
    <w:rsid w:val="0026311B"/>
    <w:rsid w:val="002657DB"/>
    <w:rsid w:val="0027190B"/>
    <w:rsid w:val="00273BDE"/>
    <w:rsid w:val="00280F6C"/>
    <w:rsid w:val="002876FC"/>
    <w:rsid w:val="00293F48"/>
    <w:rsid w:val="00297902"/>
    <w:rsid w:val="002A0A66"/>
    <w:rsid w:val="002A1306"/>
    <w:rsid w:val="002A20C1"/>
    <w:rsid w:val="002A3349"/>
    <w:rsid w:val="002A35B4"/>
    <w:rsid w:val="002B4677"/>
    <w:rsid w:val="002B6114"/>
    <w:rsid w:val="002C03C7"/>
    <w:rsid w:val="002C0AD8"/>
    <w:rsid w:val="002C11A7"/>
    <w:rsid w:val="002C7525"/>
    <w:rsid w:val="002D30DD"/>
    <w:rsid w:val="002E054A"/>
    <w:rsid w:val="002E56CB"/>
    <w:rsid w:val="002E57BE"/>
    <w:rsid w:val="002E5E9A"/>
    <w:rsid w:val="002E64D1"/>
    <w:rsid w:val="002E7050"/>
    <w:rsid w:val="002E7600"/>
    <w:rsid w:val="00300113"/>
    <w:rsid w:val="003009BD"/>
    <w:rsid w:val="003010A4"/>
    <w:rsid w:val="00305DA1"/>
    <w:rsid w:val="003103FB"/>
    <w:rsid w:val="0031603C"/>
    <w:rsid w:val="0031784F"/>
    <w:rsid w:val="00321181"/>
    <w:rsid w:val="00322480"/>
    <w:rsid w:val="00323D9F"/>
    <w:rsid w:val="00332941"/>
    <w:rsid w:val="00334519"/>
    <w:rsid w:val="003359C6"/>
    <w:rsid w:val="003438B5"/>
    <w:rsid w:val="0034407F"/>
    <w:rsid w:val="00346808"/>
    <w:rsid w:val="003473D7"/>
    <w:rsid w:val="00350834"/>
    <w:rsid w:val="00351303"/>
    <w:rsid w:val="00357C4C"/>
    <w:rsid w:val="00357F00"/>
    <w:rsid w:val="00360534"/>
    <w:rsid w:val="0036193E"/>
    <w:rsid w:val="0036423C"/>
    <w:rsid w:val="0036743E"/>
    <w:rsid w:val="00373B58"/>
    <w:rsid w:val="00373E93"/>
    <w:rsid w:val="00374E35"/>
    <w:rsid w:val="0038321E"/>
    <w:rsid w:val="00383F4C"/>
    <w:rsid w:val="00384C46"/>
    <w:rsid w:val="0038777B"/>
    <w:rsid w:val="00390663"/>
    <w:rsid w:val="00396FAD"/>
    <w:rsid w:val="00397FD9"/>
    <w:rsid w:val="003A1BF7"/>
    <w:rsid w:val="003A2BF4"/>
    <w:rsid w:val="003A7BE7"/>
    <w:rsid w:val="003C2862"/>
    <w:rsid w:val="003C7602"/>
    <w:rsid w:val="003D4608"/>
    <w:rsid w:val="003D5AED"/>
    <w:rsid w:val="003D6AFE"/>
    <w:rsid w:val="003D7AD5"/>
    <w:rsid w:val="003E197F"/>
    <w:rsid w:val="003E5A95"/>
    <w:rsid w:val="003F0C09"/>
    <w:rsid w:val="003F0EA4"/>
    <w:rsid w:val="003F4432"/>
    <w:rsid w:val="003F6AFE"/>
    <w:rsid w:val="0041645E"/>
    <w:rsid w:val="004208C1"/>
    <w:rsid w:val="00425838"/>
    <w:rsid w:val="00430B58"/>
    <w:rsid w:val="004327E4"/>
    <w:rsid w:val="00440E46"/>
    <w:rsid w:val="00442869"/>
    <w:rsid w:val="00442C4B"/>
    <w:rsid w:val="00443A5C"/>
    <w:rsid w:val="0044650B"/>
    <w:rsid w:val="00450562"/>
    <w:rsid w:val="00454F5B"/>
    <w:rsid w:val="00456FAC"/>
    <w:rsid w:val="00457DE5"/>
    <w:rsid w:val="00457F49"/>
    <w:rsid w:val="004634DF"/>
    <w:rsid w:val="00467F47"/>
    <w:rsid w:val="004709AC"/>
    <w:rsid w:val="004716D8"/>
    <w:rsid w:val="00471BF3"/>
    <w:rsid w:val="00472CDB"/>
    <w:rsid w:val="004738F8"/>
    <w:rsid w:val="00475037"/>
    <w:rsid w:val="004769B6"/>
    <w:rsid w:val="00477AF0"/>
    <w:rsid w:val="00480489"/>
    <w:rsid w:val="00482019"/>
    <w:rsid w:val="00487500"/>
    <w:rsid w:val="00490312"/>
    <w:rsid w:val="00490DC0"/>
    <w:rsid w:val="00495C1E"/>
    <w:rsid w:val="00496941"/>
    <w:rsid w:val="004C26E3"/>
    <w:rsid w:val="004C3168"/>
    <w:rsid w:val="004C3738"/>
    <w:rsid w:val="004C5682"/>
    <w:rsid w:val="004E6124"/>
    <w:rsid w:val="004E622F"/>
    <w:rsid w:val="004E6D36"/>
    <w:rsid w:val="004F1342"/>
    <w:rsid w:val="004F16CA"/>
    <w:rsid w:val="004F2C47"/>
    <w:rsid w:val="004F5315"/>
    <w:rsid w:val="00500277"/>
    <w:rsid w:val="00501D2A"/>
    <w:rsid w:val="005026D2"/>
    <w:rsid w:val="00507188"/>
    <w:rsid w:val="0051093F"/>
    <w:rsid w:val="00514A7C"/>
    <w:rsid w:val="00514B6D"/>
    <w:rsid w:val="005152B2"/>
    <w:rsid w:val="00521975"/>
    <w:rsid w:val="00522092"/>
    <w:rsid w:val="0052628A"/>
    <w:rsid w:val="0052795B"/>
    <w:rsid w:val="00531B88"/>
    <w:rsid w:val="00534888"/>
    <w:rsid w:val="00542B88"/>
    <w:rsid w:val="00543F1F"/>
    <w:rsid w:val="00554965"/>
    <w:rsid w:val="00560DF0"/>
    <w:rsid w:val="00563356"/>
    <w:rsid w:val="005647EC"/>
    <w:rsid w:val="005677F7"/>
    <w:rsid w:val="0057455C"/>
    <w:rsid w:val="005754F9"/>
    <w:rsid w:val="00582EC9"/>
    <w:rsid w:val="00583D62"/>
    <w:rsid w:val="00584151"/>
    <w:rsid w:val="00585ADF"/>
    <w:rsid w:val="00587C4F"/>
    <w:rsid w:val="005971DC"/>
    <w:rsid w:val="0059731C"/>
    <w:rsid w:val="005A5B66"/>
    <w:rsid w:val="005B7294"/>
    <w:rsid w:val="005C14F1"/>
    <w:rsid w:val="005C3CA6"/>
    <w:rsid w:val="005C53CA"/>
    <w:rsid w:val="005C65C6"/>
    <w:rsid w:val="005D05F0"/>
    <w:rsid w:val="005E4A9D"/>
    <w:rsid w:val="005E5486"/>
    <w:rsid w:val="005F0369"/>
    <w:rsid w:val="005F10A4"/>
    <w:rsid w:val="005F1725"/>
    <w:rsid w:val="005F3FA6"/>
    <w:rsid w:val="0060299F"/>
    <w:rsid w:val="00604605"/>
    <w:rsid w:val="00611755"/>
    <w:rsid w:val="00611C3A"/>
    <w:rsid w:val="0061214C"/>
    <w:rsid w:val="00620BD7"/>
    <w:rsid w:val="0062329D"/>
    <w:rsid w:val="00633318"/>
    <w:rsid w:val="00636BB1"/>
    <w:rsid w:val="00643024"/>
    <w:rsid w:val="006430DF"/>
    <w:rsid w:val="0065066D"/>
    <w:rsid w:val="00653079"/>
    <w:rsid w:val="00654077"/>
    <w:rsid w:val="00654305"/>
    <w:rsid w:val="00655C95"/>
    <w:rsid w:val="006563C8"/>
    <w:rsid w:val="006602C8"/>
    <w:rsid w:val="00662339"/>
    <w:rsid w:val="00662B5B"/>
    <w:rsid w:val="00662DBB"/>
    <w:rsid w:val="00662FA3"/>
    <w:rsid w:val="00672808"/>
    <w:rsid w:val="00681C2E"/>
    <w:rsid w:val="006826AD"/>
    <w:rsid w:val="00695EC9"/>
    <w:rsid w:val="006A4F44"/>
    <w:rsid w:val="006B2385"/>
    <w:rsid w:val="006B531A"/>
    <w:rsid w:val="006B5AE0"/>
    <w:rsid w:val="006B78FF"/>
    <w:rsid w:val="006C1BB8"/>
    <w:rsid w:val="006C2EB7"/>
    <w:rsid w:val="006C4F52"/>
    <w:rsid w:val="006C74F9"/>
    <w:rsid w:val="006D36CF"/>
    <w:rsid w:val="006D4494"/>
    <w:rsid w:val="006D58B6"/>
    <w:rsid w:val="006D6146"/>
    <w:rsid w:val="006E0ABB"/>
    <w:rsid w:val="006E2BDC"/>
    <w:rsid w:val="006E34F0"/>
    <w:rsid w:val="006E4A75"/>
    <w:rsid w:val="006F039B"/>
    <w:rsid w:val="006F4987"/>
    <w:rsid w:val="006F63B1"/>
    <w:rsid w:val="00701424"/>
    <w:rsid w:val="00702684"/>
    <w:rsid w:val="007133ED"/>
    <w:rsid w:val="007172BB"/>
    <w:rsid w:val="00721997"/>
    <w:rsid w:val="00721F61"/>
    <w:rsid w:val="00726C1C"/>
    <w:rsid w:val="0073033C"/>
    <w:rsid w:val="00730666"/>
    <w:rsid w:val="00731BF8"/>
    <w:rsid w:val="00737706"/>
    <w:rsid w:val="00737BF8"/>
    <w:rsid w:val="0075028A"/>
    <w:rsid w:val="0075124A"/>
    <w:rsid w:val="007535BF"/>
    <w:rsid w:val="00755EC9"/>
    <w:rsid w:val="00763F34"/>
    <w:rsid w:val="00764CBE"/>
    <w:rsid w:val="007668F8"/>
    <w:rsid w:val="007678E7"/>
    <w:rsid w:val="00771551"/>
    <w:rsid w:val="00773486"/>
    <w:rsid w:val="00774D36"/>
    <w:rsid w:val="007815F9"/>
    <w:rsid w:val="007828F9"/>
    <w:rsid w:val="00782B65"/>
    <w:rsid w:val="0079032A"/>
    <w:rsid w:val="00797650"/>
    <w:rsid w:val="007A047C"/>
    <w:rsid w:val="007A1308"/>
    <w:rsid w:val="007A2A46"/>
    <w:rsid w:val="007A2C05"/>
    <w:rsid w:val="007A3AF0"/>
    <w:rsid w:val="007A620D"/>
    <w:rsid w:val="007B4B3E"/>
    <w:rsid w:val="007B5AD6"/>
    <w:rsid w:val="007B62F3"/>
    <w:rsid w:val="007C3CE3"/>
    <w:rsid w:val="007C449E"/>
    <w:rsid w:val="007C5C99"/>
    <w:rsid w:val="007C7131"/>
    <w:rsid w:val="007C7832"/>
    <w:rsid w:val="007C7FB1"/>
    <w:rsid w:val="007D114A"/>
    <w:rsid w:val="007D4035"/>
    <w:rsid w:val="007E4E41"/>
    <w:rsid w:val="007E643F"/>
    <w:rsid w:val="007E78A4"/>
    <w:rsid w:val="007E79A7"/>
    <w:rsid w:val="007F2A9C"/>
    <w:rsid w:val="00800647"/>
    <w:rsid w:val="008039B4"/>
    <w:rsid w:val="008109F8"/>
    <w:rsid w:val="00811436"/>
    <w:rsid w:val="008122D8"/>
    <w:rsid w:val="008204F9"/>
    <w:rsid w:val="00821B00"/>
    <w:rsid w:val="00822296"/>
    <w:rsid w:val="00824C12"/>
    <w:rsid w:val="00826C7E"/>
    <w:rsid w:val="00843F50"/>
    <w:rsid w:val="00845BC9"/>
    <w:rsid w:val="00851D73"/>
    <w:rsid w:val="0085417C"/>
    <w:rsid w:val="0086282E"/>
    <w:rsid w:val="0087368C"/>
    <w:rsid w:val="008739FE"/>
    <w:rsid w:val="00877206"/>
    <w:rsid w:val="00881FC8"/>
    <w:rsid w:val="00882A42"/>
    <w:rsid w:val="00886DD4"/>
    <w:rsid w:val="00887364"/>
    <w:rsid w:val="008A6066"/>
    <w:rsid w:val="008A6D5C"/>
    <w:rsid w:val="008C016A"/>
    <w:rsid w:val="008C0D41"/>
    <w:rsid w:val="008C2097"/>
    <w:rsid w:val="008C656D"/>
    <w:rsid w:val="008C70C4"/>
    <w:rsid w:val="008C71C0"/>
    <w:rsid w:val="008C7267"/>
    <w:rsid w:val="008D3D11"/>
    <w:rsid w:val="008D7DCF"/>
    <w:rsid w:val="008E2BD5"/>
    <w:rsid w:val="008E579D"/>
    <w:rsid w:val="008E6201"/>
    <w:rsid w:val="008E6DAE"/>
    <w:rsid w:val="008F0399"/>
    <w:rsid w:val="008F0C29"/>
    <w:rsid w:val="008F2089"/>
    <w:rsid w:val="008F209D"/>
    <w:rsid w:val="008F4BA2"/>
    <w:rsid w:val="008F513D"/>
    <w:rsid w:val="00903F17"/>
    <w:rsid w:val="009077CD"/>
    <w:rsid w:val="009159BB"/>
    <w:rsid w:val="0091671C"/>
    <w:rsid w:val="00917C59"/>
    <w:rsid w:val="0092197C"/>
    <w:rsid w:val="00922841"/>
    <w:rsid w:val="00926E44"/>
    <w:rsid w:val="00930696"/>
    <w:rsid w:val="00931275"/>
    <w:rsid w:val="00936D7F"/>
    <w:rsid w:val="00937868"/>
    <w:rsid w:val="00940180"/>
    <w:rsid w:val="0094125E"/>
    <w:rsid w:val="009451B9"/>
    <w:rsid w:val="00953325"/>
    <w:rsid w:val="0095468C"/>
    <w:rsid w:val="00960C24"/>
    <w:rsid w:val="00977841"/>
    <w:rsid w:val="00980CC9"/>
    <w:rsid w:val="0098442A"/>
    <w:rsid w:val="009861E4"/>
    <w:rsid w:val="0099067E"/>
    <w:rsid w:val="009930CF"/>
    <w:rsid w:val="0099387E"/>
    <w:rsid w:val="00994126"/>
    <w:rsid w:val="009A0BBA"/>
    <w:rsid w:val="009A2DA4"/>
    <w:rsid w:val="009A3CEA"/>
    <w:rsid w:val="009A75CD"/>
    <w:rsid w:val="009B2B63"/>
    <w:rsid w:val="009B2F2E"/>
    <w:rsid w:val="009D1277"/>
    <w:rsid w:val="009D3FCB"/>
    <w:rsid w:val="009D5F2B"/>
    <w:rsid w:val="009D7C93"/>
    <w:rsid w:val="009E0419"/>
    <w:rsid w:val="009E195B"/>
    <w:rsid w:val="009E331F"/>
    <w:rsid w:val="009E3E8A"/>
    <w:rsid w:val="009E7C00"/>
    <w:rsid w:val="009F1C9B"/>
    <w:rsid w:val="00A03807"/>
    <w:rsid w:val="00A06F4E"/>
    <w:rsid w:val="00A116C0"/>
    <w:rsid w:val="00A14301"/>
    <w:rsid w:val="00A179A0"/>
    <w:rsid w:val="00A20773"/>
    <w:rsid w:val="00A21C3E"/>
    <w:rsid w:val="00A21FD6"/>
    <w:rsid w:val="00A236AD"/>
    <w:rsid w:val="00A23838"/>
    <w:rsid w:val="00A23B62"/>
    <w:rsid w:val="00A246B6"/>
    <w:rsid w:val="00A34654"/>
    <w:rsid w:val="00A46C28"/>
    <w:rsid w:val="00A53EB5"/>
    <w:rsid w:val="00A5644A"/>
    <w:rsid w:val="00A565DB"/>
    <w:rsid w:val="00A60557"/>
    <w:rsid w:val="00A64340"/>
    <w:rsid w:val="00A64828"/>
    <w:rsid w:val="00A66C4C"/>
    <w:rsid w:val="00A75BC7"/>
    <w:rsid w:val="00A76101"/>
    <w:rsid w:val="00A76714"/>
    <w:rsid w:val="00A80385"/>
    <w:rsid w:val="00A81557"/>
    <w:rsid w:val="00A82631"/>
    <w:rsid w:val="00A846C7"/>
    <w:rsid w:val="00A86722"/>
    <w:rsid w:val="00A8691A"/>
    <w:rsid w:val="00A90C7C"/>
    <w:rsid w:val="00A97194"/>
    <w:rsid w:val="00AA0191"/>
    <w:rsid w:val="00AA341C"/>
    <w:rsid w:val="00AA5AF7"/>
    <w:rsid w:val="00AA6C75"/>
    <w:rsid w:val="00AB6274"/>
    <w:rsid w:val="00AB64BF"/>
    <w:rsid w:val="00AC2518"/>
    <w:rsid w:val="00AC38DF"/>
    <w:rsid w:val="00AD3270"/>
    <w:rsid w:val="00AE5BCE"/>
    <w:rsid w:val="00AE6EB0"/>
    <w:rsid w:val="00AF03F2"/>
    <w:rsid w:val="00AF191F"/>
    <w:rsid w:val="00AF5535"/>
    <w:rsid w:val="00AF6139"/>
    <w:rsid w:val="00B02ADC"/>
    <w:rsid w:val="00B12164"/>
    <w:rsid w:val="00B12597"/>
    <w:rsid w:val="00B307D2"/>
    <w:rsid w:val="00B33969"/>
    <w:rsid w:val="00B34F31"/>
    <w:rsid w:val="00B37480"/>
    <w:rsid w:val="00B41238"/>
    <w:rsid w:val="00B42238"/>
    <w:rsid w:val="00B4484E"/>
    <w:rsid w:val="00B45654"/>
    <w:rsid w:val="00B46EA7"/>
    <w:rsid w:val="00B5185E"/>
    <w:rsid w:val="00B52992"/>
    <w:rsid w:val="00B550EA"/>
    <w:rsid w:val="00B566DA"/>
    <w:rsid w:val="00B57F8E"/>
    <w:rsid w:val="00B6135A"/>
    <w:rsid w:val="00B63F61"/>
    <w:rsid w:val="00B70E49"/>
    <w:rsid w:val="00B719DA"/>
    <w:rsid w:val="00B745AD"/>
    <w:rsid w:val="00B82E15"/>
    <w:rsid w:val="00B9017E"/>
    <w:rsid w:val="00BA6146"/>
    <w:rsid w:val="00BA71A6"/>
    <w:rsid w:val="00BB031D"/>
    <w:rsid w:val="00BB19B7"/>
    <w:rsid w:val="00BC4B12"/>
    <w:rsid w:val="00BC7F5E"/>
    <w:rsid w:val="00BD2E92"/>
    <w:rsid w:val="00BE1767"/>
    <w:rsid w:val="00BF07DB"/>
    <w:rsid w:val="00BF29E4"/>
    <w:rsid w:val="00BF31D7"/>
    <w:rsid w:val="00BF62DD"/>
    <w:rsid w:val="00C105E0"/>
    <w:rsid w:val="00C16751"/>
    <w:rsid w:val="00C21577"/>
    <w:rsid w:val="00C2184F"/>
    <w:rsid w:val="00C26E55"/>
    <w:rsid w:val="00C3107F"/>
    <w:rsid w:val="00C33468"/>
    <w:rsid w:val="00C36E0C"/>
    <w:rsid w:val="00C3720A"/>
    <w:rsid w:val="00C42C50"/>
    <w:rsid w:val="00C44BEE"/>
    <w:rsid w:val="00C45BF2"/>
    <w:rsid w:val="00C52794"/>
    <w:rsid w:val="00C53396"/>
    <w:rsid w:val="00C55077"/>
    <w:rsid w:val="00C57886"/>
    <w:rsid w:val="00C644B0"/>
    <w:rsid w:val="00C65D82"/>
    <w:rsid w:val="00C741F9"/>
    <w:rsid w:val="00C77F9C"/>
    <w:rsid w:val="00C80CDD"/>
    <w:rsid w:val="00C82CCF"/>
    <w:rsid w:val="00C87EFE"/>
    <w:rsid w:val="00C90124"/>
    <w:rsid w:val="00C929FA"/>
    <w:rsid w:val="00C9320E"/>
    <w:rsid w:val="00CA3C02"/>
    <w:rsid w:val="00CA4121"/>
    <w:rsid w:val="00CA5AFD"/>
    <w:rsid w:val="00CB04CE"/>
    <w:rsid w:val="00CB2684"/>
    <w:rsid w:val="00CB622A"/>
    <w:rsid w:val="00CC08AD"/>
    <w:rsid w:val="00CC29A2"/>
    <w:rsid w:val="00CC5F32"/>
    <w:rsid w:val="00CE645E"/>
    <w:rsid w:val="00CE6578"/>
    <w:rsid w:val="00CF3397"/>
    <w:rsid w:val="00D0074E"/>
    <w:rsid w:val="00D05296"/>
    <w:rsid w:val="00D063B2"/>
    <w:rsid w:val="00D1639E"/>
    <w:rsid w:val="00D40041"/>
    <w:rsid w:val="00D430D6"/>
    <w:rsid w:val="00D440E2"/>
    <w:rsid w:val="00D4433A"/>
    <w:rsid w:val="00D50B85"/>
    <w:rsid w:val="00D53C57"/>
    <w:rsid w:val="00D54B99"/>
    <w:rsid w:val="00D567B7"/>
    <w:rsid w:val="00D579BA"/>
    <w:rsid w:val="00D60A1D"/>
    <w:rsid w:val="00D64BDE"/>
    <w:rsid w:val="00D64F15"/>
    <w:rsid w:val="00D6521F"/>
    <w:rsid w:val="00D67C6C"/>
    <w:rsid w:val="00D70314"/>
    <w:rsid w:val="00D70E74"/>
    <w:rsid w:val="00D73222"/>
    <w:rsid w:val="00D83F7A"/>
    <w:rsid w:val="00D84544"/>
    <w:rsid w:val="00D874D3"/>
    <w:rsid w:val="00D87B67"/>
    <w:rsid w:val="00D917FE"/>
    <w:rsid w:val="00DA5718"/>
    <w:rsid w:val="00DB1860"/>
    <w:rsid w:val="00DB3C9B"/>
    <w:rsid w:val="00DC7957"/>
    <w:rsid w:val="00DD48B4"/>
    <w:rsid w:val="00DD5451"/>
    <w:rsid w:val="00DD6408"/>
    <w:rsid w:val="00DE1E9E"/>
    <w:rsid w:val="00DE2D69"/>
    <w:rsid w:val="00DE550B"/>
    <w:rsid w:val="00DE5B62"/>
    <w:rsid w:val="00DE6F42"/>
    <w:rsid w:val="00DF3C82"/>
    <w:rsid w:val="00E00F1C"/>
    <w:rsid w:val="00E058FA"/>
    <w:rsid w:val="00E06C12"/>
    <w:rsid w:val="00E07945"/>
    <w:rsid w:val="00E07D0F"/>
    <w:rsid w:val="00E1153E"/>
    <w:rsid w:val="00E13C9A"/>
    <w:rsid w:val="00E1407F"/>
    <w:rsid w:val="00E211F9"/>
    <w:rsid w:val="00E21517"/>
    <w:rsid w:val="00E30EA0"/>
    <w:rsid w:val="00E32271"/>
    <w:rsid w:val="00E37056"/>
    <w:rsid w:val="00E40E6B"/>
    <w:rsid w:val="00E414B5"/>
    <w:rsid w:val="00E44D5D"/>
    <w:rsid w:val="00E4674A"/>
    <w:rsid w:val="00E46C1A"/>
    <w:rsid w:val="00E52E9B"/>
    <w:rsid w:val="00E56E8D"/>
    <w:rsid w:val="00E57D60"/>
    <w:rsid w:val="00E61AA1"/>
    <w:rsid w:val="00E623E7"/>
    <w:rsid w:val="00E65D40"/>
    <w:rsid w:val="00E67386"/>
    <w:rsid w:val="00E67AD5"/>
    <w:rsid w:val="00E71134"/>
    <w:rsid w:val="00E86061"/>
    <w:rsid w:val="00E87EF5"/>
    <w:rsid w:val="00E90D9E"/>
    <w:rsid w:val="00E9272E"/>
    <w:rsid w:val="00E93A2F"/>
    <w:rsid w:val="00EA08F4"/>
    <w:rsid w:val="00EA5987"/>
    <w:rsid w:val="00EA6284"/>
    <w:rsid w:val="00EB0EC0"/>
    <w:rsid w:val="00EB2C92"/>
    <w:rsid w:val="00EB3301"/>
    <w:rsid w:val="00EB40D1"/>
    <w:rsid w:val="00EC2FDA"/>
    <w:rsid w:val="00ED0E27"/>
    <w:rsid w:val="00EF0B21"/>
    <w:rsid w:val="00EF4808"/>
    <w:rsid w:val="00EF5621"/>
    <w:rsid w:val="00F010F4"/>
    <w:rsid w:val="00F03327"/>
    <w:rsid w:val="00F04991"/>
    <w:rsid w:val="00F06269"/>
    <w:rsid w:val="00F063AF"/>
    <w:rsid w:val="00F154CB"/>
    <w:rsid w:val="00F20897"/>
    <w:rsid w:val="00F2223A"/>
    <w:rsid w:val="00F404FE"/>
    <w:rsid w:val="00F4097E"/>
    <w:rsid w:val="00F42C1C"/>
    <w:rsid w:val="00F439A6"/>
    <w:rsid w:val="00F440BE"/>
    <w:rsid w:val="00F44F4A"/>
    <w:rsid w:val="00F45368"/>
    <w:rsid w:val="00F46810"/>
    <w:rsid w:val="00F508BD"/>
    <w:rsid w:val="00F5275B"/>
    <w:rsid w:val="00F553E1"/>
    <w:rsid w:val="00F62D2F"/>
    <w:rsid w:val="00F63DEF"/>
    <w:rsid w:val="00F66EC1"/>
    <w:rsid w:val="00F67216"/>
    <w:rsid w:val="00F73C26"/>
    <w:rsid w:val="00F75568"/>
    <w:rsid w:val="00F7798F"/>
    <w:rsid w:val="00F779B0"/>
    <w:rsid w:val="00F80FCC"/>
    <w:rsid w:val="00F86F83"/>
    <w:rsid w:val="00F92FB9"/>
    <w:rsid w:val="00F943CB"/>
    <w:rsid w:val="00F944D1"/>
    <w:rsid w:val="00F97317"/>
    <w:rsid w:val="00FA64F6"/>
    <w:rsid w:val="00FA6633"/>
    <w:rsid w:val="00FB54D4"/>
    <w:rsid w:val="00FB586F"/>
    <w:rsid w:val="00FB7F21"/>
    <w:rsid w:val="00FC0D93"/>
    <w:rsid w:val="00FC2D0A"/>
    <w:rsid w:val="00FC2F0E"/>
    <w:rsid w:val="00FC3662"/>
    <w:rsid w:val="00FC576E"/>
    <w:rsid w:val="00FC62EB"/>
    <w:rsid w:val="00FD1FDF"/>
    <w:rsid w:val="00FD3463"/>
    <w:rsid w:val="00FD402A"/>
    <w:rsid w:val="00FE0103"/>
    <w:rsid w:val="00FE0B8C"/>
    <w:rsid w:val="00FE0E93"/>
    <w:rsid w:val="00FE2785"/>
    <w:rsid w:val="00FE53E3"/>
    <w:rsid w:val="00FE5F43"/>
    <w:rsid w:val="00FE7215"/>
    <w:rsid w:val="00FF49C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5E5CA-14E5-4157-B704-4E7FC007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0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3C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3C02"/>
  </w:style>
  <w:style w:type="paragraph" w:styleId="a5">
    <w:name w:val="Body Text"/>
    <w:basedOn w:val="a"/>
    <w:link w:val="a6"/>
    <w:rsid w:val="00CA3C02"/>
    <w:pPr>
      <w:spacing w:after="120"/>
    </w:pPr>
    <w:rPr>
      <w:sz w:val="30"/>
      <w:szCs w:val="24"/>
    </w:rPr>
  </w:style>
  <w:style w:type="paragraph" w:customStyle="1" w:styleId="ConsPlusNormal">
    <w:name w:val="ConsPlusNormal"/>
    <w:rsid w:val="0057455C"/>
    <w:pPr>
      <w:autoSpaceDE w:val="0"/>
      <w:autoSpaceDN w:val="0"/>
      <w:adjustRightInd w:val="0"/>
    </w:pPr>
    <w:rPr>
      <w:sz w:val="30"/>
      <w:szCs w:val="30"/>
    </w:rPr>
  </w:style>
  <w:style w:type="paragraph" w:styleId="a7">
    <w:name w:val="footer"/>
    <w:basedOn w:val="a"/>
    <w:rsid w:val="006826AD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rsid w:val="00662339"/>
    <w:rPr>
      <w:sz w:val="30"/>
      <w:szCs w:val="24"/>
      <w:lang w:val="ru-RU" w:eastAsia="ru-RU" w:bidi="ar-SA"/>
    </w:rPr>
  </w:style>
  <w:style w:type="character" w:customStyle="1" w:styleId="a8">
    <w:name w:val="Основной текст + Полужирный"/>
    <w:aliases w:val="Интервал 0 pt"/>
    <w:rsid w:val="00662339"/>
    <w:rPr>
      <w:b/>
      <w:bCs/>
      <w:spacing w:val="1"/>
      <w:sz w:val="30"/>
      <w:szCs w:val="24"/>
      <w:lang w:val="ru-RU" w:eastAsia="ru-RU" w:bidi="ar-SA"/>
    </w:rPr>
  </w:style>
  <w:style w:type="table" w:styleId="a9">
    <w:name w:val="Table Grid"/>
    <w:basedOn w:val="a1"/>
    <w:rsid w:val="0000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7F00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a">
    <w:name w:val="Body Text Indent"/>
    <w:basedOn w:val="a"/>
    <w:rsid w:val="00D917FE"/>
    <w:pPr>
      <w:spacing w:after="120"/>
      <w:ind w:left="283"/>
    </w:pPr>
  </w:style>
  <w:style w:type="paragraph" w:styleId="ab">
    <w:name w:val="Balloon Text"/>
    <w:basedOn w:val="a"/>
    <w:semiHidden/>
    <w:rsid w:val="00E57D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862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882A42"/>
    <w:rPr>
      <w:color w:val="0000FF"/>
      <w:u w:val="single"/>
    </w:rPr>
  </w:style>
  <w:style w:type="paragraph" w:customStyle="1" w:styleId="ad">
    <w:name w:val="служебная информация"/>
    <w:basedOn w:val="a"/>
    <w:rsid w:val="00082DD3"/>
    <w:pPr>
      <w:suppressAutoHyphens/>
      <w:spacing w:line="180" w:lineRule="exact"/>
    </w:pPr>
    <w:rPr>
      <w:sz w:val="18"/>
    </w:rPr>
  </w:style>
  <w:style w:type="paragraph" w:customStyle="1" w:styleId="p-normal">
    <w:name w:val="p-normal"/>
    <w:basedOn w:val="a"/>
    <w:rsid w:val="00763F34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rsid w:val="00763F34"/>
  </w:style>
  <w:style w:type="character" w:customStyle="1" w:styleId="fake-non-breaking-space">
    <w:name w:val="fake-non-breaking-space"/>
    <w:rsid w:val="0076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5A280EFE51002FF8F18A3E57E3780A5FA47775018B169E41B20BF4077E600F8D5bE1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45A280EFE51002FF8F18A3E57E3780A5FA47775018B060E01026BF4077E600F8D5E520CB5C1E3DD4AF971526bA1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DEEF-7F34-4726-A4C4-E722641D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5504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прямого налогообложения</vt:lpstr>
    </vt:vector>
  </TitlesOfParts>
  <Company>MNS</Company>
  <LinksUpToDate>false</LinksUpToDate>
  <CharactersWithSpaces>6226</CharactersWithSpaces>
  <SharedDoc>false</SharedDoc>
  <HLinks>
    <vt:vector size="12" baseType="variant"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consultantplus://offline/ref=6145A280EFE51002FF8F18A3E57E3780A5FA47775018B060E01026BF4077E600F8D5E520CB5C1E3DD4AF971526bA1EN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consultantplus://offline/ref=6145A280EFE51002FF8F18A3E57E3780A5FA47775018B169E41B20BF4077E600F8D5bE15N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прямого налогообложения</dc:title>
  <dc:subject/>
  <dc:creator>i.filipchik</dc:creator>
  <cp:keywords/>
  <cp:lastModifiedBy>HP255</cp:lastModifiedBy>
  <cp:revision>2</cp:revision>
  <cp:lastPrinted>2019-03-21T06:35:00Z</cp:lastPrinted>
  <dcterms:created xsi:type="dcterms:W3CDTF">2019-04-10T15:17:00Z</dcterms:created>
  <dcterms:modified xsi:type="dcterms:W3CDTF">2019-04-10T15:17:00Z</dcterms:modified>
</cp:coreProperties>
</file>