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4"/>
        <w:gridCol w:w="1550"/>
        <w:gridCol w:w="3946"/>
      </w:tblGrid>
      <w:tr w:rsidR="002643E3" w:rsidTr="000412AF">
        <w:tc>
          <w:tcPr>
            <w:tcW w:w="4100" w:type="dxa"/>
          </w:tcPr>
          <w:p w:rsidR="002643E3" w:rsidRPr="004E1DC8" w:rsidRDefault="002643E3" w:rsidP="000412AF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4E1DC8">
              <w:rPr>
                <w:b/>
                <w:sz w:val="26"/>
                <w:szCs w:val="26"/>
              </w:rPr>
              <w:t>М</w:t>
            </w:r>
            <w:r w:rsidRPr="004E1DC8">
              <w:rPr>
                <w:b/>
                <w:sz w:val="26"/>
                <w:szCs w:val="26"/>
                <w:lang w:val="en-US"/>
              </w:rPr>
              <w:t>I</w:t>
            </w:r>
            <w:r w:rsidRPr="004E1DC8">
              <w:rPr>
                <w:b/>
                <w:sz w:val="26"/>
                <w:szCs w:val="26"/>
              </w:rPr>
              <w:t>Н</w:t>
            </w:r>
            <w:r w:rsidRPr="004E1DC8">
              <w:rPr>
                <w:b/>
                <w:sz w:val="26"/>
                <w:szCs w:val="26"/>
                <w:lang w:val="en-US"/>
              </w:rPr>
              <w:t>I</w:t>
            </w:r>
            <w:r w:rsidRPr="004E1DC8">
              <w:rPr>
                <w:b/>
                <w:sz w:val="26"/>
                <w:szCs w:val="26"/>
              </w:rPr>
              <w:t>СТЭРСТВА</w:t>
            </w:r>
          </w:p>
          <w:p w:rsidR="002643E3" w:rsidRPr="004E1DC8" w:rsidRDefault="002643E3" w:rsidP="000412AF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4E1DC8">
              <w:rPr>
                <w:b/>
                <w:sz w:val="26"/>
                <w:szCs w:val="26"/>
              </w:rPr>
              <w:t xml:space="preserve">ПА ПАДАТКАХ </w:t>
            </w:r>
            <w:r w:rsidRPr="004E1DC8">
              <w:rPr>
                <w:b/>
                <w:sz w:val="26"/>
                <w:szCs w:val="26"/>
                <w:lang w:val="en-US"/>
              </w:rPr>
              <w:t>I</w:t>
            </w:r>
            <w:r w:rsidRPr="004E1DC8">
              <w:rPr>
                <w:b/>
                <w:sz w:val="26"/>
                <w:szCs w:val="26"/>
              </w:rPr>
              <w:t xml:space="preserve"> ЗБОРАХ</w:t>
            </w:r>
          </w:p>
          <w:p w:rsidR="002643E3" w:rsidRPr="004E1DC8" w:rsidRDefault="002643E3" w:rsidP="000412AF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4E1DC8">
              <w:rPr>
                <w:b/>
                <w:sz w:val="26"/>
                <w:szCs w:val="26"/>
              </w:rPr>
              <w:t>РЭСПУБЛ</w:t>
            </w:r>
            <w:r w:rsidRPr="004E1DC8">
              <w:rPr>
                <w:b/>
                <w:sz w:val="26"/>
                <w:szCs w:val="26"/>
                <w:lang w:val="en-US"/>
              </w:rPr>
              <w:t>I</w:t>
            </w:r>
            <w:r w:rsidRPr="004E1DC8">
              <w:rPr>
                <w:b/>
                <w:sz w:val="26"/>
                <w:szCs w:val="26"/>
              </w:rPr>
              <w:t>К</w:t>
            </w:r>
            <w:r w:rsidRPr="004E1DC8">
              <w:rPr>
                <w:b/>
                <w:sz w:val="26"/>
                <w:szCs w:val="26"/>
                <w:lang w:val="en-US"/>
              </w:rPr>
              <w:t>I</w:t>
            </w:r>
            <w:r w:rsidRPr="004E1DC8">
              <w:rPr>
                <w:b/>
                <w:sz w:val="26"/>
                <w:szCs w:val="26"/>
              </w:rPr>
              <w:t xml:space="preserve"> БЕЛАРУСЬ</w:t>
            </w:r>
          </w:p>
          <w:p w:rsidR="002643E3" w:rsidRPr="004E1DC8" w:rsidRDefault="002643E3" w:rsidP="000412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643E3" w:rsidRPr="004E1DC8" w:rsidRDefault="002643E3" w:rsidP="000412AF">
            <w:pPr>
              <w:jc w:val="center"/>
              <w:rPr>
                <w:sz w:val="18"/>
                <w:szCs w:val="18"/>
              </w:rPr>
            </w:pPr>
            <w:r w:rsidRPr="004E1DC8">
              <w:rPr>
                <w:sz w:val="18"/>
                <w:szCs w:val="18"/>
              </w:rPr>
              <w:t xml:space="preserve">вул. Савецкая,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4E1DC8">
                <w:rPr>
                  <w:sz w:val="18"/>
                  <w:szCs w:val="18"/>
                </w:rPr>
                <w:t>220010, г</w:t>
              </w:r>
            </w:smartTag>
            <w:r w:rsidRPr="004E1DC8">
              <w:rPr>
                <w:sz w:val="18"/>
                <w:szCs w:val="18"/>
              </w:rPr>
              <w:t>. М</w:t>
            </w:r>
            <w:r w:rsidRPr="004E1DC8">
              <w:rPr>
                <w:sz w:val="18"/>
                <w:szCs w:val="18"/>
                <w:lang w:val="en-US"/>
              </w:rPr>
              <w:t>i</w:t>
            </w:r>
            <w:r w:rsidRPr="004E1DC8">
              <w:rPr>
                <w:sz w:val="18"/>
                <w:szCs w:val="18"/>
              </w:rPr>
              <w:t>нск</w:t>
            </w:r>
          </w:p>
          <w:p w:rsidR="002643E3" w:rsidRPr="00256742" w:rsidRDefault="002643E3" w:rsidP="000412AF">
            <w:pPr>
              <w:jc w:val="center"/>
              <w:rPr>
                <w:sz w:val="18"/>
                <w:szCs w:val="18"/>
              </w:rPr>
            </w:pPr>
            <w:r w:rsidRPr="004E1DC8">
              <w:rPr>
                <w:sz w:val="18"/>
                <w:szCs w:val="18"/>
                <w:lang w:val="en-US"/>
              </w:rPr>
              <w:t>gnk</w:t>
            </w:r>
            <w:r w:rsidRPr="00256742">
              <w:rPr>
                <w:sz w:val="18"/>
                <w:szCs w:val="18"/>
              </w:rPr>
              <w:t>@</w:t>
            </w:r>
            <w:r w:rsidRPr="004E1DC8">
              <w:rPr>
                <w:sz w:val="18"/>
                <w:szCs w:val="18"/>
                <w:lang w:val="en-US"/>
              </w:rPr>
              <w:t>mail</w:t>
            </w:r>
            <w:r w:rsidRPr="00256742">
              <w:rPr>
                <w:sz w:val="18"/>
                <w:szCs w:val="18"/>
              </w:rPr>
              <w:t>.</w:t>
            </w:r>
            <w:r w:rsidRPr="004E1DC8">
              <w:rPr>
                <w:sz w:val="18"/>
                <w:szCs w:val="18"/>
                <w:lang w:val="en-US"/>
              </w:rPr>
              <w:t>belpak</w:t>
            </w:r>
            <w:r w:rsidRPr="00256742">
              <w:rPr>
                <w:sz w:val="18"/>
                <w:szCs w:val="18"/>
              </w:rPr>
              <w:t>.</w:t>
            </w:r>
            <w:r w:rsidRPr="004E1DC8">
              <w:rPr>
                <w:sz w:val="18"/>
                <w:szCs w:val="18"/>
                <w:lang w:val="en-US"/>
              </w:rPr>
              <w:t>by</w:t>
            </w:r>
          </w:p>
          <w:p w:rsidR="002643E3" w:rsidRPr="00AA7A49" w:rsidRDefault="002643E3" w:rsidP="000412AF">
            <w:pPr>
              <w:jc w:val="center"/>
            </w:pPr>
            <w:r w:rsidRPr="004E1DC8">
              <w:rPr>
                <w:sz w:val="18"/>
                <w:szCs w:val="18"/>
              </w:rPr>
              <w:t>тэл. 8 (017) 22</w:t>
            </w:r>
            <w:r>
              <w:rPr>
                <w:sz w:val="18"/>
                <w:szCs w:val="18"/>
              </w:rPr>
              <w:t>9</w:t>
            </w:r>
            <w:r w:rsidRPr="004E1DC8">
              <w:rPr>
                <w:sz w:val="18"/>
                <w:szCs w:val="18"/>
              </w:rPr>
              <w:t xml:space="preserve"> 79 12, 22</w:t>
            </w:r>
            <w:r>
              <w:rPr>
                <w:sz w:val="18"/>
                <w:szCs w:val="18"/>
              </w:rPr>
              <w:t>9</w:t>
            </w:r>
            <w:r w:rsidRPr="004E1DC8">
              <w:rPr>
                <w:sz w:val="18"/>
                <w:szCs w:val="18"/>
              </w:rPr>
              <w:t xml:space="preserve"> 79 13, факс 222 66 87</w:t>
            </w:r>
          </w:p>
        </w:tc>
        <w:tc>
          <w:tcPr>
            <w:tcW w:w="1600" w:type="dxa"/>
          </w:tcPr>
          <w:p w:rsidR="002643E3" w:rsidRDefault="002643E3" w:rsidP="000412AF">
            <w:pPr>
              <w:ind w:left="-108" w:right="-108"/>
              <w:jc w:val="both"/>
            </w:pPr>
          </w:p>
        </w:tc>
        <w:tc>
          <w:tcPr>
            <w:tcW w:w="4000" w:type="dxa"/>
          </w:tcPr>
          <w:p w:rsidR="002643E3" w:rsidRPr="004E1DC8" w:rsidRDefault="002643E3" w:rsidP="000412AF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4E1DC8">
              <w:rPr>
                <w:b/>
                <w:sz w:val="26"/>
                <w:szCs w:val="26"/>
              </w:rPr>
              <w:t>МИНИСТЕРСТВО</w:t>
            </w:r>
          </w:p>
          <w:p w:rsidR="002643E3" w:rsidRPr="004E1DC8" w:rsidRDefault="002643E3" w:rsidP="000412AF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4E1DC8">
              <w:rPr>
                <w:b/>
                <w:sz w:val="26"/>
                <w:szCs w:val="26"/>
              </w:rPr>
              <w:t>ПО НАЛОГАМ И СБОРАМ</w:t>
            </w:r>
          </w:p>
          <w:p w:rsidR="002643E3" w:rsidRPr="004E1DC8" w:rsidRDefault="002643E3" w:rsidP="000412A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E1DC8">
              <w:rPr>
                <w:b/>
                <w:sz w:val="26"/>
                <w:szCs w:val="26"/>
              </w:rPr>
              <w:t>РЕСПУБЛИКИ БЕЛАРУСЬ</w:t>
            </w:r>
          </w:p>
          <w:p w:rsidR="002643E3" w:rsidRPr="004E1DC8" w:rsidRDefault="002643E3" w:rsidP="000412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643E3" w:rsidRPr="004E1DC8" w:rsidRDefault="002643E3" w:rsidP="000412AF">
            <w:pPr>
              <w:jc w:val="center"/>
              <w:rPr>
                <w:sz w:val="18"/>
                <w:szCs w:val="18"/>
              </w:rPr>
            </w:pPr>
            <w:r w:rsidRPr="004E1DC8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4E1DC8">
                <w:rPr>
                  <w:sz w:val="18"/>
                  <w:szCs w:val="18"/>
                </w:rPr>
                <w:t>220010, г</w:t>
              </w:r>
            </w:smartTag>
            <w:r w:rsidRPr="004E1DC8">
              <w:rPr>
                <w:sz w:val="18"/>
                <w:szCs w:val="18"/>
              </w:rPr>
              <w:t>. Минск</w:t>
            </w:r>
          </w:p>
          <w:p w:rsidR="002643E3" w:rsidRPr="00525D70" w:rsidRDefault="002643E3" w:rsidP="000412AF">
            <w:pPr>
              <w:jc w:val="center"/>
              <w:rPr>
                <w:sz w:val="18"/>
                <w:szCs w:val="18"/>
              </w:rPr>
            </w:pPr>
            <w:r w:rsidRPr="004E1DC8">
              <w:rPr>
                <w:sz w:val="18"/>
                <w:szCs w:val="18"/>
                <w:lang w:val="en-US"/>
              </w:rPr>
              <w:t>gnk</w:t>
            </w:r>
            <w:r w:rsidRPr="00525D70">
              <w:rPr>
                <w:sz w:val="18"/>
                <w:szCs w:val="18"/>
              </w:rPr>
              <w:t>@</w:t>
            </w:r>
            <w:r w:rsidRPr="004E1DC8">
              <w:rPr>
                <w:sz w:val="18"/>
                <w:szCs w:val="18"/>
                <w:lang w:val="en-US"/>
              </w:rPr>
              <w:t>mail</w:t>
            </w:r>
            <w:r w:rsidRPr="00525D70">
              <w:rPr>
                <w:sz w:val="18"/>
                <w:szCs w:val="18"/>
              </w:rPr>
              <w:t>.</w:t>
            </w:r>
            <w:r w:rsidRPr="004E1DC8">
              <w:rPr>
                <w:sz w:val="18"/>
                <w:szCs w:val="18"/>
                <w:lang w:val="en-US"/>
              </w:rPr>
              <w:t>belpak</w:t>
            </w:r>
            <w:r w:rsidRPr="00525D70">
              <w:rPr>
                <w:sz w:val="18"/>
                <w:szCs w:val="18"/>
              </w:rPr>
              <w:t>.</w:t>
            </w:r>
            <w:r w:rsidRPr="004E1DC8">
              <w:rPr>
                <w:sz w:val="18"/>
                <w:szCs w:val="18"/>
                <w:lang w:val="en-US"/>
              </w:rPr>
              <w:t>by</w:t>
            </w:r>
          </w:p>
          <w:p w:rsidR="002643E3" w:rsidRDefault="002643E3" w:rsidP="000412AF">
            <w:pPr>
              <w:jc w:val="center"/>
            </w:pPr>
            <w:r w:rsidRPr="004E1DC8">
              <w:rPr>
                <w:sz w:val="18"/>
                <w:szCs w:val="18"/>
              </w:rPr>
              <w:t>тел. 8 (017) 22</w:t>
            </w:r>
            <w:r>
              <w:rPr>
                <w:sz w:val="18"/>
                <w:szCs w:val="18"/>
              </w:rPr>
              <w:t>9</w:t>
            </w:r>
            <w:r w:rsidRPr="004E1DC8">
              <w:rPr>
                <w:sz w:val="18"/>
                <w:szCs w:val="18"/>
              </w:rPr>
              <w:t xml:space="preserve"> 79 12, 22</w:t>
            </w:r>
            <w:r>
              <w:rPr>
                <w:sz w:val="18"/>
                <w:szCs w:val="18"/>
              </w:rPr>
              <w:t>9</w:t>
            </w:r>
            <w:r w:rsidRPr="004E1DC8">
              <w:rPr>
                <w:sz w:val="18"/>
                <w:szCs w:val="18"/>
              </w:rPr>
              <w:t xml:space="preserve"> 79 13, факс 222 66 87</w:t>
            </w:r>
          </w:p>
        </w:tc>
      </w:tr>
    </w:tbl>
    <w:p w:rsidR="002643E3" w:rsidRPr="00D83C8E" w:rsidRDefault="00DC43FC" w:rsidP="002643E3">
      <w:pPr>
        <w:tabs>
          <w:tab w:val="left" w:pos="4500"/>
        </w:tabs>
        <w:jc w:val="both"/>
        <w:rPr>
          <w:sz w:val="18"/>
          <w:szCs w:val="18"/>
        </w:rPr>
      </w:pPr>
      <w:r>
        <w:rPr>
          <w:sz w:val="24"/>
          <w:szCs w:val="24"/>
          <w:u w:val="single"/>
        </w:rPr>
        <w:t>10</w:t>
      </w:r>
      <w:r w:rsidR="00523C18" w:rsidRPr="00D83C8E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4</w:t>
      </w:r>
      <w:r w:rsidR="00523C18" w:rsidRPr="00D83C8E">
        <w:rPr>
          <w:sz w:val="24"/>
          <w:szCs w:val="24"/>
          <w:u w:val="single"/>
        </w:rPr>
        <w:t>.20</w:t>
      </w:r>
      <w:r w:rsidR="007740DC">
        <w:rPr>
          <w:sz w:val="24"/>
          <w:szCs w:val="24"/>
          <w:u w:val="single"/>
        </w:rPr>
        <w:t>20</w:t>
      </w:r>
      <w:r w:rsidR="002643E3">
        <w:rPr>
          <w:sz w:val="18"/>
          <w:szCs w:val="18"/>
        </w:rPr>
        <w:t>___</w:t>
      </w:r>
      <w:r w:rsidR="002643E3" w:rsidRPr="00A64709">
        <w:rPr>
          <w:sz w:val="18"/>
          <w:szCs w:val="18"/>
        </w:rPr>
        <w:t xml:space="preserve">______ № </w:t>
      </w:r>
      <w:r w:rsidR="00523C18" w:rsidRPr="00D83C8E">
        <w:rPr>
          <w:sz w:val="24"/>
          <w:szCs w:val="24"/>
          <w:u w:val="single"/>
        </w:rPr>
        <w:t>2-2-</w:t>
      </w:r>
      <w:r w:rsidR="007740DC">
        <w:rPr>
          <w:sz w:val="24"/>
          <w:szCs w:val="24"/>
          <w:u w:val="single"/>
        </w:rPr>
        <w:t>10</w:t>
      </w:r>
      <w:r w:rsidR="00523C18" w:rsidRPr="00D83C8E">
        <w:rPr>
          <w:sz w:val="24"/>
          <w:szCs w:val="24"/>
          <w:u w:val="single"/>
        </w:rPr>
        <w:t>/</w:t>
      </w:r>
      <w:r w:rsidR="007740DC">
        <w:rPr>
          <w:sz w:val="18"/>
          <w:szCs w:val="18"/>
          <w:u w:val="single"/>
        </w:rPr>
        <w:t>_______</w:t>
      </w:r>
      <w:r w:rsidR="00D83C8E">
        <w:rPr>
          <w:sz w:val="18"/>
          <w:szCs w:val="18"/>
          <w:u w:val="single"/>
        </w:rPr>
        <w:t>__</w:t>
      </w:r>
    </w:p>
    <w:p w:rsidR="002643E3" w:rsidRDefault="002643E3" w:rsidP="002643E3">
      <w:pPr>
        <w:spacing w:line="280" w:lineRule="exact"/>
        <w:outlineLvl w:val="0"/>
        <w:rPr>
          <w:sz w:val="30"/>
          <w:szCs w:val="30"/>
        </w:rPr>
      </w:pPr>
      <w:r w:rsidRPr="00A64709">
        <w:rPr>
          <w:sz w:val="18"/>
          <w:szCs w:val="18"/>
        </w:rPr>
        <w:t>на № ___________</w:t>
      </w:r>
      <w:r>
        <w:rPr>
          <w:sz w:val="18"/>
          <w:szCs w:val="18"/>
        </w:rPr>
        <w:t>_____</w:t>
      </w:r>
      <w:r w:rsidR="00D83C8E">
        <w:rPr>
          <w:sz w:val="18"/>
          <w:szCs w:val="18"/>
        </w:rPr>
        <w:t>_</w:t>
      </w:r>
      <w:r w:rsidRPr="00A64709">
        <w:rPr>
          <w:sz w:val="18"/>
          <w:szCs w:val="18"/>
        </w:rPr>
        <w:t xml:space="preserve"> ад </w:t>
      </w:r>
      <w:r>
        <w:rPr>
          <w:sz w:val="18"/>
          <w:szCs w:val="18"/>
        </w:rPr>
        <w:t>__</w:t>
      </w:r>
      <w:r w:rsidRPr="00A64709">
        <w:rPr>
          <w:sz w:val="18"/>
          <w:szCs w:val="18"/>
        </w:rPr>
        <w:t>_______________</w:t>
      </w:r>
    </w:p>
    <w:p w:rsidR="002643E3" w:rsidRPr="00394A67" w:rsidRDefault="002643E3" w:rsidP="002643E3">
      <w:pPr>
        <w:spacing w:line="280" w:lineRule="exact"/>
        <w:ind w:left="4536"/>
        <w:outlineLvl w:val="0"/>
        <w:rPr>
          <w:sz w:val="30"/>
          <w:szCs w:val="30"/>
        </w:rPr>
      </w:pPr>
      <w:r w:rsidRPr="00394A67">
        <w:rPr>
          <w:sz w:val="30"/>
          <w:szCs w:val="30"/>
        </w:rPr>
        <w:t>Инспекции Министерства по налогам и сборам Республики Беларусь</w:t>
      </w:r>
    </w:p>
    <w:p w:rsidR="002643E3" w:rsidRPr="00394A67" w:rsidRDefault="002643E3" w:rsidP="002643E3">
      <w:pPr>
        <w:spacing w:line="280" w:lineRule="exact"/>
        <w:ind w:left="4536"/>
        <w:outlineLvl w:val="0"/>
        <w:rPr>
          <w:sz w:val="30"/>
          <w:szCs w:val="30"/>
        </w:rPr>
      </w:pPr>
      <w:r w:rsidRPr="00394A67">
        <w:rPr>
          <w:sz w:val="30"/>
          <w:szCs w:val="30"/>
        </w:rPr>
        <w:t>по областям и г. Минску</w:t>
      </w:r>
    </w:p>
    <w:p w:rsidR="002643E3" w:rsidRPr="00394A67" w:rsidRDefault="002643E3" w:rsidP="002643E3">
      <w:pPr>
        <w:ind w:left="4536"/>
        <w:outlineLvl w:val="0"/>
        <w:rPr>
          <w:sz w:val="30"/>
          <w:szCs w:val="30"/>
        </w:rPr>
      </w:pPr>
    </w:p>
    <w:p w:rsidR="002643E3" w:rsidRPr="00394A67" w:rsidRDefault="002643E3" w:rsidP="002643E3">
      <w:pPr>
        <w:spacing w:line="280" w:lineRule="exact"/>
        <w:ind w:left="4536"/>
        <w:outlineLvl w:val="0"/>
        <w:rPr>
          <w:sz w:val="30"/>
          <w:szCs w:val="30"/>
        </w:rPr>
      </w:pPr>
      <w:r w:rsidRPr="00394A67">
        <w:rPr>
          <w:sz w:val="30"/>
          <w:szCs w:val="30"/>
        </w:rPr>
        <w:t>(направляется по СМДО)</w:t>
      </w:r>
    </w:p>
    <w:p w:rsidR="002643E3" w:rsidRPr="00394A67" w:rsidRDefault="002643E3" w:rsidP="002643E3">
      <w:pPr>
        <w:spacing w:line="360" w:lineRule="auto"/>
        <w:outlineLvl w:val="0"/>
        <w:rPr>
          <w:sz w:val="30"/>
          <w:szCs w:val="30"/>
        </w:rPr>
      </w:pPr>
    </w:p>
    <w:p w:rsidR="002643E3" w:rsidRPr="00394A67" w:rsidRDefault="002643E3" w:rsidP="002643E3">
      <w:pPr>
        <w:spacing w:line="280" w:lineRule="exact"/>
        <w:outlineLvl w:val="0"/>
        <w:rPr>
          <w:sz w:val="30"/>
          <w:szCs w:val="30"/>
        </w:rPr>
      </w:pPr>
      <w:r w:rsidRPr="00394A67">
        <w:rPr>
          <w:sz w:val="30"/>
          <w:szCs w:val="30"/>
        </w:rPr>
        <w:t>О налогообложении</w:t>
      </w:r>
    </w:p>
    <w:p w:rsidR="002643E3" w:rsidRPr="00394A67" w:rsidRDefault="002643E3" w:rsidP="002643E3">
      <w:pPr>
        <w:spacing w:line="360" w:lineRule="auto"/>
        <w:outlineLvl w:val="0"/>
        <w:rPr>
          <w:sz w:val="30"/>
          <w:szCs w:val="30"/>
        </w:rPr>
      </w:pPr>
    </w:p>
    <w:p w:rsidR="003D1A75" w:rsidRDefault="003D1A75" w:rsidP="00316E8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Министерство по налогам и сборам Республики Беларусь по вопросу определения валовой прибыли от операций с облигациями (за исключением операций по размещению облигаций) сообщает следующее.</w:t>
      </w:r>
    </w:p>
    <w:p w:rsidR="00F41320" w:rsidRPr="00F41320" w:rsidRDefault="002A07E1" w:rsidP="00F4132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1. </w:t>
      </w:r>
      <w:r w:rsidR="00F41320" w:rsidRPr="003D1A75">
        <w:rPr>
          <w:rFonts w:eastAsia="Calibri"/>
          <w:b/>
          <w:sz w:val="30"/>
          <w:szCs w:val="30"/>
        </w:rPr>
        <w:t>Определение</w:t>
      </w:r>
      <w:r w:rsidR="003D1A75" w:rsidRPr="003D1A75">
        <w:rPr>
          <w:rFonts w:eastAsia="Calibri"/>
          <w:b/>
          <w:sz w:val="30"/>
          <w:szCs w:val="30"/>
        </w:rPr>
        <w:t xml:space="preserve"> организациями</w:t>
      </w:r>
      <w:r w:rsidR="00DC43FC">
        <w:rPr>
          <w:rFonts w:eastAsia="Calibri"/>
          <w:b/>
          <w:sz w:val="30"/>
          <w:szCs w:val="30"/>
        </w:rPr>
        <w:t>,</w:t>
      </w:r>
      <w:r w:rsidR="003D1A75" w:rsidRPr="003D1A75">
        <w:rPr>
          <w:rFonts w:eastAsia="Calibri"/>
          <w:b/>
          <w:sz w:val="30"/>
          <w:szCs w:val="30"/>
        </w:rPr>
        <w:t xml:space="preserve"> в том числе страховыми (за исключением банков)</w:t>
      </w:r>
      <w:r w:rsidR="00DC43FC">
        <w:rPr>
          <w:rFonts w:eastAsia="Calibri"/>
          <w:b/>
          <w:sz w:val="30"/>
          <w:szCs w:val="30"/>
        </w:rPr>
        <w:t>,</w:t>
      </w:r>
      <w:r w:rsidR="003D1A75">
        <w:rPr>
          <w:rFonts w:eastAsia="Calibri"/>
          <w:sz w:val="30"/>
          <w:szCs w:val="30"/>
        </w:rPr>
        <w:t xml:space="preserve"> </w:t>
      </w:r>
      <w:r w:rsidR="00F41320" w:rsidRPr="00F41320">
        <w:rPr>
          <w:rFonts w:eastAsia="Calibri"/>
          <w:b/>
          <w:sz w:val="30"/>
          <w:szCs w:val="30"/>
        </w:rPr>
        <w:t>валовой прибыли по операциям с облигациями, учитываемыми в бухгалтерском учете по амортизированной стоимости.</w:t>
      </w:r>
    </w:p>
    <w:p w:rsidR="00A4717F" w:rsidRPr="001328C6" w:rsidRDefault="00A4717F" w:rsidP="00A4717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 xml:space="preserve">В соответствии с пунктом 1 статьи 179 </w:t>
      </w:r>
      <w:r w:rsidR="00EF1017">
        <w:rPr>
          <w:rFonts w:eastAsia="Calibri"/>
          <w:sz w:val="30"/>
          <w:szCs w:val="30"/>
        </w:rPr>
        <w:t xml:space="preserve">Налогового кодекса Республики Беларусь (далее - НК) </w:t>
      </w:r>
      <w:r w:rsidRPr="001328C6">
        <w:rPr>
          <w:rFonts w:eastAsia="Calibri"/>
          <w:sz w:val="30"/>
          <w:szCs w:val="30"/>
        </w:rPr>
        <w:t>при определении валовой прибыли при реализации, выбытии по иным основаниям, погашении облигаций</w:t>
      </w:r>
      <w:r>
        <w:rPr>
          <w:rFonts w:eastAsia="Calibri"/>
          <w:sz w:val="30"/>
          <w:szCs w:val="30"/>
        </w:rPr>
        <w:t xml:space="preserve">, </w:t>
      </w:r>
      <w:r w:rsidRPr="001328C6">
        <w:rPr>
          <w:rFonts w:eastAsia="Calibri"/>
          <w:sz w:val="30"/>
          <w:szCs w:val="30"/>
        </w:rPr>
        <w:t>учитываемы</w:t>
      </w:r>
      <w:r>
        <w:rPr>
          <w:rFonts w:eastAsia="Calibri"/>
          <w:sz w:val="30"/>
          <w:szCs w:val="30"/>
        </w:rPr>
        <w:t>х</w:t>
      </w:r>
      <w:r w:rsidRPr="001328C6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в бухгалтерском учете п</w:t>
      </w:r>
      <w:r w:rsidRPr="001328C6">
        <w:rPr>
          <w:rFonts w:eastAsia="Calibri"/>
          <w:sz w:val="30"/>
          <w:szCs w:val="30"/>
        </w:rPr>
        <w:t>о амортизированной стоимости</w:t>
      </w:r>
      <w:r>
        <w:rPr>
          <w:rFonts w:eastAsia="Calibri"/>
          <w:sz w:val="30"/>
          <w:szCs w:val="30"/>
        </w:rPr>
        <w:t>:</w:t>
      </w:r>
      <w:r w:rsidRPr="001328C6">
        <w:rPr>
          <w:rFonts w:eastAsia="Calibri"/>
          <w:sz w:val="30"/>
          <w:szCs w:val="30"/>
        </w:rPr>
        <w:t xml:space="preserve"> </w:t>
      </w:r>
    </w:p>
    <w:p w:rsidR="00A4717F" w:rsidRPr="001328C6" w:rsidRDefault="00A4717F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>доходы учитываются исходя из цены реализации или погашения облигаций</w:t>
      </w:r>
      <w:r>
        <w:rPr>
          <w:rFonts w:eastAsia="Calibri"/>
          <w:sz w:val="30"/>
          <w:szCs w:val="30"/>
        </w:rPr>
        <w:t>;</w:t>
      </w:r>
      <w:r w:rsidRPr="001328C6">
        <w:rPr>
          <w:rFonts w:eastAsia="Calibri"/>
          <w:sz w:val="30"/>
          <w:szCs w:val="30"/>
        </w:rPr>
        <w:t xml:space="preserve"> </w:t>
      </w:r>
    </w:p>
    <w:p w:rsidR="00A4717F" w:rsidRDefault="00A4717F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>затраты определяются исходя из амортизированной (без учета обесценения) стоимости облигаций на дату их реализации</w:t>
      </w:r>
      <w:r>
        <w:rPr>
          <w:rFonts w:eastAsia="Calibri"/>
          <w:sz w:val="30"/>
          <w:szCs w:val="30"/>
        </w:rPr>
        <w:t xml:space="preserve"> или погашения</w:t>
      </w:r>
      <w:r w:rsidR="00862EC9">
        <w:rPr>
          <w:rFonts w:eastAsia="Calibri"/>
          <w:sz w:val="30"/>
          <w:szCs w:val="30"/>
        </w:rPr>
        <w:t xml:space="preserve"> и </w:t>
      </w:r>
      <w:r w:rsidR="00862EC9" w:rsidRPr="00862EC9">
        <w:rPr>
          <w:rFonts w:eastAsia="Calibri"/>
          <w:sz w:val="30"/>
          <w:szCs w:val="30"/>
        </w:rPr>
        <w:t>расходов на реализацию ценных бумаг, включая приходящие на них суммы налога на добавленную стоимость</w:t>
      </w:r>
      <w:r w:rsidRPr="001328C6">
        <w:rPr>
          <w:rFonts w:eastAsia="Calibri"/>
          <w:sz w:val="30"/>
          <w:szCs w:val="30"/>
        </w:rPr>
        <w:t>.</w:t>
      </w:r>
    </w:p>
    <w:p w:rsidR="00A4717F" w:rsidRDefault="003D1A75" w:rsidP="00A4717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 основании </w:t>
      </w:r>
      <w:r w:rsidRPr="00907B9A">
        <w:rPr>
          <w:rFonts w:eastAsia="Calibri"/>
          <w:sz w:val="30"/>
          <w:szCs w:val="30"/>
        </w:rPr>
        <w:t>пункт</w:t>
      </w:r>
      <w:r>
        <w:rPr>
          <w:rFonts w:eastAsia="Calibri"/>
          <w:sz w:val="30"/>
          <w:szCs w:val="30"/>
        </w:rPr>
        <w:t>а</w:t>
      </w:r>
      <w:r w:rsidRPr="00907B9A">
        <w:rPr>
          <w:rFonts w:eastAsia="Calibri"/>
          <w:sz w:val="30"/>
          <w:szCs w:val="30"/>
        </w:rPr>
        <w:t xml:space="preserve"> 6 статьи 168 и подпункт</w:t>
      </w:r>
      <w:r>
        <w:rPr>
          <w:rFonts w:eastAsia="Calibri"/>
          <w:sz w:val="30"/>
          <w:szCs w:val="30"/>
        </w:rPr>
        <w:t>а</w:t>
      </w:r>
      <w:r w:rsidRPr="00907B9A">
        <w:rPr>
          <w:rFonts w:eastAsia="Calibri"/>
          <w:sz w:val="30"/>
          <w:szCs w:val="30"/>
        </w:rPr>
        <w:t xml:space="preserve"> 2.7 пункта 2 статьи 170 НК</w:t>
      </w:r>
      <w:r>
        <w:rPr>
          <w:rFonts w:eastAsia="Calibri"/>
          <w:sz w:val="30"/>
          <w:szCs w:val="30"/>
        </w:rPr>
        <w:t xml:space="preserve"> п</w:t>
      </w:r>
      <w:r w:rsidR="00A4717F" w:rsidRPr="00907B9A">
        <w:rPr>
          <w:rFonts w:eastAsia="Calibri"/>
          <w:sz w:val="30"/>
          <w:szCs w:val="30"/>
        </w:rPr>
        <w:t>ри исчислении налога на прибыль учитываются также доходы и расходы от оценки облигаций, учитываемых в бухгалтерском учете по амортизированной стоимости (за исключением суммы обесценения и восстановления обесценения)</w:t>
      </w:r>
      <w:r>
        <w:rPr>
          <w:rFonts w:eastAsia="Calibri"/>
          <w:sz w:val="30"/>
          <w:szCs w:val="30"/>
        </w:rPr>
        <w:t>.</w:t>
      </w:r>
    </w:p>
    <w:p w:rsidR="00EF1017" w:rsidRPr="00F41320" w:rsidRDefault="00EF1017" w:rsidP="00EF1017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 w:rsidRPr="00F41320">
        <w:rPr>
          <w:rFonts w:eastAsia="Calibri"/>
          <w:sz w:val="30"/>
          <w:szCs w:val="30"/>
        </w:rPr>
        <w:t>Согласно статье 39 Н</w:t>
      </w:r>
      <w:r>
        <w:rPr>
          <w:rFonts w:eastAsia="Calibri"/>
          <w:sz w:val="30"/>
          <w:szCs w:val="30"/>
        </w:rPr>
        <w:t xml:space="preserve">К </w:t>
      </w:r>
      <w:r w:rsidRPr="00F41320">
        <w:rPr>
          <w:rFonts w:eastAsia="Calibri"/>
          <w:sz w:val="30"/>
          <w:szCs w:val="30"/>
        </w:rPr>
        <w:t>учет плательщиками объектов налогообложения и определение налоговой базы по налогам осуществляется посредством ведения налогового учета, который основывается на данных бухгалтерского учета и (или) на иных документально подтвержденных данных об объектах, подлежащих налогообложению, и ведется путем расчетных корректировок к данным бухгалтерского учета, если иное не установлено налоговым законодательством.</w:t>
      </w:r>
    </w:p>
    <w:p w:rsidR="002B5953" w:rsidRDefault="002B5953" w:rsidP="002B5953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Порядок формирования в бухгалтерском учете организациями</w:t>
      </w:r>
      <w:r w:rsidR="00DC43FC">
        <w:rPr>
          <w:rFonts w:eastAsia="Calibri"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в том числе страховыми (за исключением банков)</w:t>
      </w:r>
      <w:r w:rsidR="00DC43FC">
        <w:rPr>
          <w:rFonts w:eastAsia="Calibri"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информации об операциях с облигациями определен </w:t>
      </w:r>
      <w:r w:rsidRPr="00F41320">
        <w:rPr>
          <w:rFonts w:eastAsia="Calibri"/>
          <w:sz w:val="30"/>
          <w:szCs w:val="30"/>
        </w:rPr>
        <w:t>Национальным стандартом бухгалтерского учета и отчетности, утвержденным постановлением Министерства финансов Республики Беларусь от 22.12.2018 № 74 (далее – НСБУ 74).</w:t>
      </w:r>
    </w:p>
    <w:p w:rsidR="002B5953" w:rsidRPr="00DC43FC" w:rsidRDefault="005A2525" w:rsidP="007E6948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Исходя из </w:t>
      </w:r>
      <w:r w:rsidR="002B5953">
        <w:rPr>
          <w:rFonts w:eastAsia="Calibri"/>
          <w:sz w:val="30"/>
          <w:szCs w:val="30"/>
        </w:rPr>
        <w:t xml:space="preserve">положений подпункта </w:t>
      </w:r>
      <w:r w:rsidR="002B5953" w:rsidRPr="00B72431">
        <w:rPr>
          <w:rFonts w:eastAsia="Calibri"/>
          <w:sz w:val="30"/>
          <w:szCs w:val="30"/>
        </w:rPr>
        <w:t xml:space="preserve">15.1 пункта 15 </w:t>
      </w:r>
      <w:r w:rsidR="002B5953">
        <w:rPr>
          <w:rFonts w:eastAsia="Calibri"/>
          <w:sz w:val="30"/>
          <w:szCs w:val="30"/>
        </w:rPr>
        <w:t>НСБУ 74 и вышеуказанных норм НК п</w:t>
      </w:r>
      <w:r w:rsidR="002B5953" w:rsidRPr="00293DAE">
        <w:rPr>
          <w:rFonts w:eastAsia="Calibri"/>
          <w:sz w:val="30"/>
          <w:szCs w:val="30"/>
        </w:rPr>
        <w:t xml:space="preserve">о операциям с </w:t>
      </w:r>
      <w:r w:rsidR="002B5953">
        <w:rPr>
          <w:rFonts w:eastAsia="Calibri"/>
          <w:sz w:val="30"/>
          <w:szCs w:val="30"/>
        </w:rPr>
        <w:t>облигация</w:t>
      </w:r>
      <w:r w:rsidR="002B5953" w:rsidRPr="00293DAE">
        <w:rPr>
          <w:rFonts w:eastAsia="Calibri"/>
          <w:sz w:val="30"/>
          <w:szCs w:val="30"/>
        </w:rPr>
        <w:t>ми, учитываемыми по амортизир</w:t>
      </w:r>
      <w:r w:rsidR="002B5953">
        <w:rPr>
          <w:rFonts w:eastAsia="Calibri"/>
          <w:sz w:val="30"/>
          <w:szCs w:val="30"/>
        </w:rPr>
        <w:t>ованн</w:t>
      </w:r>
      <w:r w:rsidR="002B5953" w:rsidRPr="00293DAE">
        <w:rPr>
          <w:rFonts w:eastAsia="Calibri"/>
          <w:sz w:val="30"/>
          <w:szCs w:val="30"/>
        </w:rPr>
        <w:t xml:space="preserve">ой стоимости, </w:t>
      </w:r>
      <w:r w:rsidR="002B5953">
        <w:rPr>
          <w:rFonts w:eastAsia="Calibri"/>
          <w:sz w:val="30"/>
          <w:szCs w:val="30"/>
        </w:rPr>
        <w:t>в случаях, когда руководителем организации не принималось решение об отражении в бухгалтерском учете сумм обесценения (восстановления обесценения),</w:t>
      </w:r>
      <w:r w:rsidR="002B5953" w:rsidRPr="00293DAE">
        <w:rPr>
          <w:rFonts w:eastAsia="Calibri"/>
          <w:sz w:val="30"/>
          <w:szCs w:val="30"/>
        </w:rPr>
        <w:t xml:space="preserve"> налоговая база </w:t>
      </w:r>
      <w:r w:rsidR="002B5953">
        <w:rPr>
          <w:rFonts w:eastAsia="Calibri"/>
          <w:sz w:val="30"/>
          <w:szCs w:val="30"/>
        </w:rPr>
        <w:t xml:space="preserve">по налогу на прибыль </w:t>
      </w:r>
      <w:r w:rsidR="002B5953" w:rsidRPr="00DC43FC">
        <w:rPr>
          <w:rFonts w:eastAsia="Calibri"/>
          <w:sz w:val="30"/>
          <w:szCs w:val="30"/>
        </w:rPr>
        <w:t xml:space="preserve">формируется </w:t>
      </w:r>
      <w:r w:rsidR="00FC3974" w:rsidRPr="00DC43FC">
        <w:rPr>
          <w:rFonts w:eastAsia="Calibri"/>
          <w:sz w:val="30"/>
          <w:szCs w:val="30"/>
        </w:rPr>
        <w:t xml:space="preserve">ежеквартально </w:t>
      </w:r>
      <w:r w:rsidR="002B5953" w:rsidRPr="00DC43FC">
        <w:rPr>
          <w:rFonts w:eastAsia="Calibri"/>
          <w:sz w:val="30"/>
          <w:szCs w:val="30"/>
        </w:rPr>
        <w:t>на основании данных бухгалтерского учета.</w:t>
      </w:r>
    </w:p>
    <w:p w:rsidR="00DB4DF2" w:rsidRPr="00DC43FC" w:rsidRDefault="005B3324" w:rsidP="005B332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DC43FC">
        <w:rPr>
          <w:rFonts w:eastAsia="Calibri"/>
          <w:sz w:val="30"/>
          <w:szCs w:val="30"/>
        </w:rPr>
        <w:t>При этом, налоговая база фор</w:t>
      </w:r>
      <w:r w:rsidR="00DB4DF2" w:rsidRPr="00DC43FC">
        <w:rPr>
          <w:rFonts w:eastAsia="Calibri"/>
          <w:sz w:val="30"/>
          <w:szCs w:val="30"/>
        </w:rPr>
        <w:t xml:space="preserve">мируется </w:t>
      </w:r>
      <w:r w:rsidRPr="00DC43FC">
        <w:rPr>
          <w:rFonts w:eastAsia="Calibri"/>
          <w:b/>
          <w:sz w:val="30"/>
          <w:szCs w:val="30"/>
        </w:rPr>
        <w:t>ежеквартально</w:t>
      </w:r>
      <w:r w:rsidR="0059728A" w:rsidRPr="00DC43FC">
        <w:rPr>
          <w:rFonts w:eastAsia="Calibri"/>
          <w:sz w:val="30"/>
          <w:szCs w:val="30"/>
        </w:rPr>
        <w:t xml:space="preserve"> </w:t>
      </w:r>
      <w:r w:rsidRPr="00DC43FC">
        <w:rPr>
          <w:rFonts w:eastAsia="Calibri"/>
          <w:sz w:val="30"/>
          <w:szCs w:val="30"/>
        </w:rPr>
        <w:t>исходя из</w:t>
      </w:r>
      <w:r w:rsidR="00DB4DF2" w:rsidRPr="00DC43FC">
        <w:rPr>
          <w:rFonts w:eastAsia="Calibri"/>
          <w:sz w:val="30"/>
          <w:szCs w:val="30"/>
        </w:rPr>
        <w:t>:</w:t>
      </w:r>
    </w:p>
    <w:p w:rsidR="00DB4DF2" w:rsidRPr="00DC43FC" w:rsidRDefault="005B3324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DC43FC">
        <w:rPr>
          <w:rFonts w:eastAsia="Calibri"/>
          <w:sz w:val="30"/>
          <w:szCs w:val="30"/>
        </w:rPr>
        <w:t xml:space="preserve">доходов от оценки облигаций, </w:t>
      </w:r>
      <w:r w:rsidR="004464D2" w:rsidRPr="00DC43FC">
        <w:rPr>
          <w:rFonts w:eastAsia="Calibri"/>
          <w:sz w:val="30"/>
          <w:szCs w:val="30"/>
        </w:rPr>
        <w:t xml:space="preserve">отражаемых в бухгалтерском учете </w:t>
      </w:r>
      <w:r w:rsidR="00281CFD" w:rsidRPr="00DC43FC">
        <w:rPr>
          <w:rFonts w:eastAsia="Calibri"/>
          <w:sz w:val="30"/>
          <w:szCs w:val="30"/>
        </w:rPr>
        <w:t xml:space="preserve">ежемесячно </w:t>
      </w:r>
      <w:r w:rsidRPr="00DC43FC">
        <w:rPr>
          <w:rFonts w:eastAsia="Calibri"/>
          <w:sz w:val="30"/>
          <w:szCs w:val="30"/>
        </w:rPr>
        <w:t xml:space="preserve">по кредиту счетов </w:t>
      </w:r>
      <w:r w:rsidR="00A8517B" w:rsidRPr="00DC43FC">
        <w:rPr>
          <w:rFonts w:eastAsia="Calibri"/>
          <w:sz w:val="30"/>
          <w:szCs w:val="30"/>
        </w:rPr>
        <w:t>90 «Доходы и расходы по текущей деятельности», 91 «Прочие доходы и расходы»</w:t>
      </w:r>
      <w:r w:rsidR="00FC3974" w:rsidRPr="00DC43FC">
        <w:rPr>
          <w:rFonts w:eastAsia="Calibri"/>
          <w:sz w:val="30"/>
          <w:szCs w:val="30"/>
        </w:rPr>
        <w:t xml:space="preserve"> вне зависимости от установленной проспектом эмиссии периодичности выплаты дохода</w:t>
      </w:r>
      <w:r w:rsidR="00A8517B" w:rsidRPr="00DC43FC">
        <w:rPr>
          <w:rFonts w:eastAsia="Calibri"/>
          <w:sz w:val="30"/>
          <w:szCs w:val="30"/>
        </w:rPr>
        <w:t xml:space="preserve">, </w:t>
      </w:r>
      <w:r w:rsidR="006367B9" w:rsidRPr="00DC43FC">
        <w:rPr>
          <w:rFonts w:eastAsia="Calibri"/>
          <w:sz w:val="30"/>
          <w:szCs w:val="30"/>
        </w:rPr>
        <w:t xml:space="preserve">которые </w:t>
      </w:r>
      <w:r w:rsidRPr="00DC43FC">
        <w:rPr>
          <w:rFonts w:eastAsia="Calibri"/>
          <w:sz w:val="30"/>
          <w:szCs w:val="30"/>
        </w:rPr>
        <w:t>подлежа</w:t>
      </w:r>
      <w:r w:rsidR="006367B9" w:rsidRPr="00DC43FC">
        <w:rPr>
          <w:rFonts w:eastAsia="Calibri"/>
          <w:sz w:val="30"/>
          <w:szCs w:val="30"/>
        </w:rPr>
        <w:t>т</w:t>
      </w:r>
      <w:r w:rsidRPr="00DC43FC">
        <w:rPr>
          <w:rFonts w:eastAsia="Calibri"/>
          <w:sz w:val="30"/>
          <w:szCs w:val="30"/>
        </w:rPr>
        <w:t xml:space="preserve"> отражению по строке 1 </w:t>
      </w:r>
      <w:r w:rsidR="004464D2" w:rsidRPr="00DC43FC">
        <w:rPr>
          <w:rFonts w:eastAsia="Calibri"/>
          <w:sz w:val="30"/>
          <w:szCs w:val="30"/>
        </w:rPr>
        <w:t xml:space="preserve">и строке 1.1 </w:t>
      </w:r>
      <w:r w:rsidR="00A8517B" w:rsidRPr="00DC43FC">
        <w:rPr>
          <w:rFonts w:eastAsia="Calibri"/>
          <w:sz w:val="30"/>
          <w:szCs w:val="30"/>
        </w:rPr>
        <w:t>налоговой декларации (расчета) по налогу на прибыль</w:t>
      </w:r>
      <w:r w:rsidR="00DB4DF2" w:rsidRPr="00DC43FC">
        <w:rPr>
          <w:rFonts w:eastAsia="Calibri"/>
          <w:sz w:val="30"/>
          <w:szCs w:val="30"/>
        </w:rPr>
        <w:t>;</w:t>
      </w:r>
    </w:p>
    <w:p w:rsidR="005B3324" w:rsidRDefault="005B3324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DC43FC">
        <w:rPr>
          <w:rFonts w:eastAsia="Calibri"/>
          <w:sz w:val="30"/>
          <w:szCs w:val="30"/>
        </w:rPr>
        <w:t xml:space="preserve">расходов от оценки облигаций, </w:t>
      </w:r>
      <w:r w:rsidR="004464D2" w:rsidRPr="00DC43FC">
        <w:rPr>
          <w:rFonts w:eastAsia="Calibri"/>
          <w:sz w:val="30"/>
          <w:szCs w:val="30"/>
        </w:rPr>
        <w:t>отражаемых в бухгалтерском учете</w:t>
      </w:r>
      <w:r w:rsidRPr="00DC43FC">
        <w:rPr>
          <w:rFonts w:eastAsia="Calibri"/>
          <w:sz w:val="30"/>
          <w:szCs w:val="30"/>
        </w:rPr>
        <w:t xml:space="preserve"> </w:t>
      </w:r>
      <w:r w:rsidR="00FC3974" w:rsidRPr="00DC43FC">
        <w:rPr>
          <w:rFonts w:eastAsia="Calibri"/>
          <w:sz w:val="30"/>
          <w:szCs w:val="30"/>
        </w:rPr>
        <w:t xml:space="preserve">ежемесячно </w:t>
      </w:r>
      <w:r w:rsidRPr="00DC43FC">
        <w:rPr>
          <w:rFonts w:eastAsia="Calibri"/>
          <w:sz w:val="30"/>
          <w:szCs w:val="30"/>
        </w:rPr>
        <w:t xml:space="preserve">по дебету </w:t>
      </w:r>
      <w:r w:rsidR="00DB4DF2" w:rsidRPr="00DC43FC">
        <w:rPr>
          <w:rFonts w:eastAsia="Calibri"/>
          <w:sz w:val="30"/>
          <w:szCs w:val="30"/>
        </w:rPr>
        <w:t>счетов 90 «Доходы и расходы по текущей деятельности», 91 «Прочие доходы</w:t>
      </w:r>
      <w:r w:rsidR="00DB4DF2">
        <w:rPr>
          <w:rFonts w:eastAsia="Calibri"/>
          <w:sz w:val="30"/>
          <w:szCs w:val="30"/>
        </w:rPr>
        <w:t xml:space="preserve"> и расходы»</w:t>
      </w:r>
      <w:r>
        <w:rPr>
          <w:rFonts w:eastAsia="Calibri"/>
          <w:sz w:val="30"/>
          <w:szCs w:val="30"/>
        </w:rPr>
        <w:t xml:space="preserve">, </w:t>
      </w:r>
      <w:r w:rsidR="006367B9">
        <w:rPr>
          <w:rFonts w:eastAsia="Calibri"/>
          <w:sz w:val="30"/>
          <w:szCs w:val="30"/>
        </w:rPr>
        <w:t xml:space="preserve">которые </w:t>
      </w:r>
      <w:r>
        <w:rPr>
          <w:rFonts w:eastAsia="Calibri"/>
          <w:sz w:val="30"/>
          <w:szCs w:val="30"/>
        </w:rPr>
        <w:t>подлежа</w:t>
      </w:r>
      <w:r w:rsidR="006367B9">
        <w:rPr>
          <w:rFonts w:eastAsia="Calibri"/>
          <w:sz w:val="30"/>
          <w:szCs w:val="30"/>
        </w:rPr>
        <w:t>т</w:t>
      </w:r>
      <w:r>
        <w:rPr>
          <w:rFonts w:eastAsia="Calibri"/>
          <w:sz w:val="30"/>
          <w:szCs w:val="30"/>
        </w:rPr>
        <w:t xml:space="preserve"> отражению по строке 2 </w:t>
      </w:r>
      <w:r w:rsidR="00A8517B">
        <w:rPr>
          <w:rFonts w:eastAsia="Calibri"/>
          <w:sz w:val="30"/>
          <w:szCs w:val="30"/>
        </w:rPr>
        <w:t>налоговой декларации (расчета) по налогу на прибыль</w:t>
      </w:r>
      <w:r w:rsidR="00DB4DF2">
        <w:rPr>
          <w:rFonts w:eastAsia="Calibri"/>
          <w:sz w:val="30"/>
          <w:szCs w:val="30"/>
        </w:rPr>
        <w:t>.</w:t>
      </w:r>
    </w:p>
    <w:p w:rsidR="00DB4DF2" w:rsidRDefault="00DB4DF2" w:rsidP="005B332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Налоговая база </w:t>
      </w:r>
      <w:r w:rsidRPr="00EF1017">
        <w:rPr>
          <w:rFonts w:eastAsia="Calibri"/>
          <w:b/>
          <w:sz w:val="30"/>
          <w:szCs w:val="30"/>
        </w:rPr>
        <w:t>в том отчетном периоде, в котором имеет место реализация, выбытие по иным основаниям или погашение облигаций</w:t>
      </w:r>
      <w:r>
        <w:rPr>
          <w:rFonts w:eastAsia="Calibri"/>
          <w:sz w:val="30"/>
          <w:szCs w:val="30"/>
        </w:rPr>
        <w:t>, формируется</w:t>
      </w:r>
      <w:r w:rsidR="005B3324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исходя из:</w:t>
      </w:r>
    </w:p>
    <w:p w:rsidR="00303500" w:rsidRDefault="00303500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доходов в виде </w:t>
      </w:r>
      <w:r w:rsidRPr="001328C6">
        <w:rPr>
          <w:rFonts w:eastAsia="Calibri"/>
          <w:sz w:val="30"/>
          <w:szCs w:val="30"/>
        </w:rPr>
        <w:t>цены реализации или погашения облигаций</w:t>
      </w:r>
      <w:r>
        <w:rPr>
          <w:rFonts w:eastAsia="Calibri"/>
          <w:sz w:val="30"/>
          <w:szCs w:val="30"/>
        </w:rPr>
        <w:t>, которые подлежат отражению по строке 1</w:t>
      </w:r>
      <w:r w:rsidR="004464D2">
        <w:rPr>
          <w:rFonts w:eastAsia="Calibri"/>
          <w:sz w:val="30"/>
          <w:szCs w:val="30"/>
        </w:rPr>
        <w:t xml:space="preserve"> и по строке 1.1 </w:t>
      </w:r>
      <w:r>
        <w:rPr>
          <w:rFonts w:eastAsia="Calibri"/>
          <w:sz w:val="30"/>
          <w:szCs w:val="30"/>
        </w:rPr>
        <w:t xml:space="preserve">налоговой декларации (расчета) по налогу на прибыль; </w:t>
      </w:r>
    </w:p>
    <w:p w:rsidR="00303500" w:rsidRDefault="00303500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доходов от </w:t>
      </w:r>
      <w:r w:rsidRPr="00907B9A">
        <w:rPr>
          <w:rFonts w:eastAsia="Calibri"/>
          <w:sz w:val="30"/>
          <w:szCs w:val="30"/>
        </w:rPr>
        <w:t xml:space="preserve">оценки облигаций, </w:t>
      </w:r>
      <w:r w:rsidR="004464D2">
        <w:rPr>
          <w:rFonts w:eastAsia="Calibri"/>
          <w:sz w:val="30"/>
          <w:szCs w:val="30"/>
        </w:rPr>
        <w:t xml:space="preserve">отражаемых в бухгалтерском учете </w:t>
      </w:r>
      <w:r>
        <w:rPr>
          <w:rFonts w:eastAsia="Calibri"/>
          <w:sz w:val="30"/>
          <w:szCs w:val="30"/>
        </w:rPr>
        <w:t>по кредиту счетов 90 «Доходы и расходы по текущей деятельности», 91 «Прочие доходы и расходы»,</w:t>
      </w:r>
      <w:r w:rsidRPr="00C329B1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за период с начала указанного отчетного периода и до даты</w:t>
      </w:r>
      <w:r w:rsidRPr="00303500">
        <w:rPr>
          <w:rFonts w:eastAsia="Calibri"/>
          <w:sz w:val="30"/>
          <w:szCs w:val="30"/>
        </w:rPr>
        <w:t xml:space="preserve"> реализации, выбытия по иным основаниям или погашения облигаций, </w:t>
      </w:r>
      <w:r>
        <w:rPr>
          <w:rFonts w:eastAsia="Calibri"/>
          <w:sz w:val="30"/>
          <w:szCs w:val="30"/>
        </w:rPr>
        <w:t xml:space="preserve">которые подлежат отражению по строке 1 </w:t>
      </w:r>
      <w:r w:rsidR="004464D2">
        <w:rPr>
          <w:rFonts w:eastAsia="Calibri"/>
          <w:sz w:val="30"/>
          <w:szCs w:val="30"/>
        </w:rPr>
        <w:t xml:space="preserve">и строке 1.1 </w:t>
      </w:r>
      <w:r>
        <w:rPr>
          <w:rFonts w:eastAsia="Calibri"/>
          <w:sz w:val="30"/>
          <w:szCs w:val="30"/>
        </w:rPr>
        <w:t>налоговой декларации (расчета) по налогу на прибыль;</w:t>
      </w:r>
    </w:p>
    <w:p w:rsidR="005B3324" w:rsidRDefault="00DB4DF2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затрат в виде </w:t>
      </w:r>
      <w:r w:rsidR="005B3324" w:rsidRPr="001328C6">
        <w:rPr>
          <w:rFonts w:eastAsia="Calibri"/>
          <w:sz w:val="30"/>
          <w:szCs w:val="30"/>
        </w:rPr>
        <w:t>амортизированной (без учета обесценения) стоимост</w:t>
      </w:r>
      <w:r>
        <w:rPr>
          <w:rFonts w:eastAsia="Calibri"/>
          <w:sz w:val="30"/>
          <w:szCs w:val="30"/>
        </w:rPr>
        <w:t>и</w:t>
      </w:r>
      <w:r w:rsidR="005B3324" w:rsidRPr="001328C6">
        <w:rPr>
          <w:rFonts w:eastAsia="Calibri"/>
          <w:sz w:val="30"/>
          <w:szCs w:val="30"/>
        </w:rPr>
        <w:t xml:space="preserve"> облигаций на дату их реализации</w:t>
      </w:r>
      <w:r w:rsidR="005B3324">
        <w:rPr>
          <w:rFonts w:eastAsia="Calibri"/>
          <w:sz w:val="30"/>
          <w:szCs w:val="30"/>
        </w:rPr>
        <w:t xml:space="preserve"> или погашения, </w:t>
      </w:r>
      <w:r w:rsidR="006367B9">
        <w:rPr>
          <w:rFonts w:eastAsia="Calibri"/>
          <w:sz w:val="30"/>
          <w:szCs w:val="30"/>
        </w:rPr>
        <w:t xml:space="preserve">которые </w:t>
      </w:r>
      <w:r w:rsidR="005B3324">
        <w:rPr>
          <w:rFonts w:eastAsia="Calibri"/>
          <w:sz w:val="30"/>
          <w:szCs w:val="30"/>
        </w:rPr>
        <w:t>подлежа</w:t>
      </w:r>
      <w:r w:rsidR="006367B9">
        <w:rPr>
          <w:rFonts w:eastAsia="Calibri"/>
          <w:sz w:val="30"/>
          <w:szCs w:val="30"/>
        </w:rPr>
        <w:t>т</w:t>
      </w:r>
      <w:r w:rsidR="005B3324">
        <w:rPr>
          <w:rFonts w:eastAsia="Calibri"/>
          <w:sz w:val="30"/>
          <w:szCs w:val="30"/>
        </w:rPr>
        <w:t xml:space="preserve"> отражению по строке 2 </w:t>
      </w:r>
      <w:r w:rsidR="00A8517B">
        <w:rPr>
          <w:rFonts w:eastAsia="Calibri"/>
          <w:sz w:val="30"/>
          <w:szCs w:val="30"/>
        </w:rPr>
        <w:t>налоговой декларации (расчета) по налогу на прибыль</w:t>
      </w:r>
      <w:r w:rsidR="00862EC9">
        <w:rPr>
          <w:rFonts w:eastAsia="Calibri"/>
          <w:sz w:val="30"/>
          <w:szCs w:val="30"/>
        </w:rPr>
        <w:t>;</w:t>
      </w:r>
    </w:p>
    <w:p w:rsidR="00862EC9" w:rsidRDefault="00303500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расходов от </w:t>
      </w:r>
      <w:r w:rsidRPr="00907B9A">
        <w:rPr>
          <w:rFonts w:eastAsia="Calibri"/>
          <w:sz w:val="30"/>
          <w:szCs w:val="30"/>
        </w:rPr>
        <w:t xml:space="preserve">оценки облигаций, </w:t>
      </w:r>
      <w:r w:rsidR="004464D2">
        <w:rPr>
          <w:rFonts w:eastAsia="Calibri"/>
          <w:sz w:val="30"/>
          <w:szCs w:val="30"/>
        </w:rPr>
        <w:t xml:space="preserve">отражаемых в бухгалтерском учете </w:t>
      </w:r>
      <w:r>
        <w:rPr>
          <w:rFonts w:eastAsia="Calibri"/>
          <w:sz w:val="30"/>
          <w:szCs w:val="30"/>
        </w:rPr>
        <w:t xml:space="preserve">по дебету счетов 90 «Доходы и расходы по текущей деятельности», 91 «Прочие доходы и расходы», за период с начала указанного отчетного </w:t>
      </w:r>
      <w:r>
        <w:rPr>
          <w:rFonts w:eastAsia="Calibri"/>
          <w:sz w:val="30"/>
          <w:szCs w:val="30"/>
        </w:rPr>
        <w:lastRenderedPageBreak/>
        <w:t>периода и до даты</w:t>
      </w:r>
      <w:r w:rsidRPr="00303500">
        <w:rPr>
          <w:rFonts w:eastAsia="Calibri"/>
          <w:sz w:val="30"/>
          <w:szCs w:val="30"/>
        </w:rPr>
        <w:t xml:space="preserve"> реализации, выбытия по иным основаниям или погашения облигаций, </w:t>
      </w:r>
      <w:r>
        <w:rPr>
          <w:rFonts w:eastAsia="Calibri"/>
          <w:sz w:val="30"/>
          <w:szCs w:val="30"/>
        </w:rPr>
        <w:t>которые подлежат отражению по строке 2 налоговой декларации (расчета) по налогу на прибыль</w:t>
      </w:r>
      <w:r w:rsidR="00862EC9">
        <w:rPr>
          <w:rFonts w:eastAsia="Calibri"/>
          <w:sz w:val="30"/>
          <w:szCs w:val="30"/>
        </w:rPr>
        <w:t>;</w:t>
      </w:r>
    </w:p>
    <w:p w:rsidR="00303500" w:rsidRDefault="00862EC9" w:rsidP="00862EC9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расходов на реализацию ценных бумаг, включая приходящие на них суммы налога на добавленную стоимость</w:t>
      </w:r>
      <w:r w:rsidRPr="00303500">
        <w:rPr>
          <w:rFonts w:eastAsia="Calibri"/>
          <w:sz w:val="30"/>
          <w:szCs w:val="30"/>
        </w:rPr>
        <w:t xml:space="preserve">, </w:t>
      </w:r>
      <w:r>
        <w:rPr>
          <w:rFonts w:eastAsia="Calibri"/>
          <w:sz w:val="30"/>
          <w:szCs w:val="30"/>
        </w:rPr>
        <w:t>которые подлежат отражению по строке 2 налоговой декларации (расчета) по налогу на прибыль</w:t>
      </w:r>
      <w:r w:rsidR="00303500">
        <w:rPr>
          <w:rFonts w:eastAsia="Calibri"/>
          <w:sz w:val="30"/>
          <w:szCs w:val="30"/>
        </w:rPr>
        <w:t>.</w:t>
      </w:r>
    </w:p>
    <w:p w:rsidR="001F303B" w:rsidRDefault="001F303B" w:rsidP="00F5522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Не признаются</w:t>
      </w:r>
      <w:r w:rsidR="00EF1017">
        <w:rPr>
          <w:rFonts w:eastAsia="Calibri"/>
          <w:sz w:val="30"/>
          <w:szCs w:val="30"/>
        </w:rPr>
        <w:t xml:space="preserve"> в бухгалтерском учете </w:t>
      </w:r>
      <w:r>
        <w:rPr>
          <w:rFonts w:eastAsia="Calibri"/>
          <w:sz w:val="30"/>
          <w:szCs w:val="30"/>
        </w:rPr>
        <w:t>доходами и расходами от оценки обли</w:t>
      </w:r>
      <w:r w:rsidR="00F5522B">
        <w:rPr>
          <w:rFonts w:eastAsia="Calibri"/>
          <w:sz w:val="30"/>
          <w:szCs w:val="30"/>
        </w:rPr>
        <w:t xml:space="preserve">гаций </w:t>
      </w:r>
      <w:r>
        <w:rPr>
          <w:rFonts w:eastAsia="Calibri"/>
          <w:sz w:val="30"/>
          <w:szCs w:val="30"/>
        </w:rPr>
        <w:t>и, соответственно</w:t>
      </w:r>
      <w:r w:rsidR="00F5522B">
        <w:rPr>
          <w:rFonts w:eastAsia="Calibri"/>
          <w:sz w:val="30"/>
          <w:szCs w:val="30"/>
        </w:rPr>
        <w:t>,</w:t>
      </w:r>
      <w:r w:rsidRPr="00F5522B">
        <w:rPr>
          <w:rFonts w:eastAsia="Calibri"/>
          <w:sz w:val="30"/>
          <w:szCs w:val="30"/>
        </w:rPr>
        <w:t xml:space="preserve"> не участвуют</w:t>
      </w:r>
      <w:r>
        <w:rPr>
          <w:rFonts w:eastAsia="Calibri"/>
          <w:sz w:val="30"/>
          <w:szCs w:val="30"/>
        </w:rPr>
        <w:t xml:space="preserve"> </w:t>
      </w:r>
      <w:r w:rsidRPr="00F5522B">
        <w:rPr>
          <w:rFonts w:eastAsia="Calibri"/>
          <w:sz w:val="30"/>
          <w:szCs w:val="30"/>
        </w:rPr>
        <w:t>в формировании налоговой базы по налогу на прибыль с</w:t>
      </w:r>
      <w:r>
        <w:rPr>
          <w:rFonts w:eastAsia="Calibri"/>
          <w:sz w:val="30"/>
          <w:szCs w:val="30"/>
        </w:rPr>
        <w:t>уммы процент</w:t>
      </w:r>
      <w:r w:rsidR="00453462">
        <w:rPr>
          <w:rFonts w:eastAsia="Calibri"/>
          <w:sz w:val="30"/>
          <w:szCs w:val="30"/>
        </w:rPr>
        <w:t>а (дисконта)</w:t>
      </w:r>
      <w:r>
        <w:rPr>
          <w:rFonts w:eastAsia="Calibri"/>
          <w:sz w:val="30"/>
          <w:szCs w:val="30"/>
        </w:rPr>
        <w:t>:</w:t>
      </w:r>
    </w:p>
    <w:p w:rsidR="001F303B" w:rsidRDefault="001F303B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F5522B">
        <w:rPr>
          <w:rFonts w:eastAsia="Calibri"/>
          <w:sz w:val="30"/>
          <w:szCs w:val="30"/>
        </w:rPr>
        <w:t>оплаченные владельцем облигации при ее приобретении</w:t>
      </w:r>
      <w:r>
        <w:rPr>
          <w:rFonts w:eastAsia="Calibri"/>
          <w:sz w:val="30"/>
          <w:szCs w:val="30"/>
        </w:rPr>
        <w:t xml:space="preserve"> (включенные в цену приобретения облигаций)</w:t>
      </w:r>
      <w:r w:rsidR="00F5522B">
        <w:rPr>
          <w:rFonts w:eastAsia="Calibri"/>
          <w:sz w:val="30"/>
          <w:szCs w:val="30"/>
        </w:rPr>
        <w:t>;</w:t>
      </w:r>
    </w:p>
    <w:p w:rsidR="00F5522B" w:rsidRDefault="001F303B" w:rsidP="00EF10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F5522B">
        <w:rPr>
          <w:rFonts w:eastAsia="Calibri"/>
          <w:sz w:val="30"/>
          <w:szCs w:val="30"/>
        </w:rPr>
        <w:t>полученные владельцем облигации от эмитента в течение всего периода владения облигацией</w:t>
      </w:r>
      <w:r w:rsidR="00F5522B">
        <w:rPr>
          <w:rFonts w:eastAsia="Calibri"/>
          <w:sz w:val="30"/>
          <w:szCs w:val="30"/>
        </w:rPr>
        <w:t>.</w:t>
      </w:r>
    </w:p>
    <w:p w:rsidR="006367B9" w:rsidRPr="00F5522B" w:rsidRDefault="00F5522B" w:rsidP="00F5522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этом, вышеуказанные </w:t>
      </w:r>
      <w:r w:rsidRPr="00F5522B">
        <w:rPr>
          <w:rFonts w:eastAsia="Calibri"/>
          <w:sz w:val="30"/>
          <w:szCs w:val="30"/>
        </w:rPr>
        <w:t>с</w:t>
      </w:r>
      <w:r>
        <w:rPr>
          <w:rFonts w:eastAsia="Calibri"/>
          <w:sz w:val="30"/>
          <w:szCs w:val="30"/>
        </w:rPr>
        <w:t>уммы процент</w:t>
      </w:r>
      <w:r w:rsidR="00453462">
        <w:rPr>
          <w:rFonts w:eastAsia="Calibri"/>
          <w:sz w:val="30"/>
          <w:szCs w:val="30"/>
        </w:rPr>
        <w:t>а</w:t>
      </w:r>
      <w:r>
        <w:rPr>
          <w:rFonts w:eastAsia="Calibri"/>
          <w:sz w:val="30"/>
          <w:szCs w:val="30"/>
        </w:rPr>
        <w:t xml:space="preserve"> (</w:t>
      </w:r>
      <w:r w:rsidR="00453462">
        <w:rPr>
          <w:rFonts w:eastAsia="Calibri"/>
          <w:sz w:val="30"/>
          <w:szCs w:val="30"/>
        </w:rPr>
        <w:t>дисконта</w:t>
      </w:r>
      <w:r>
        <w:rPr>
          <w:rFonts w:eastAsia="Calibri"/>
          <w:sz w:val="30"/>
          <w:szCs w:val="30"/>
        </w:rPr>
        <w:t xml:space="preserve">) </w:t>
      </w:r>
      <w:r w:rsidR="00DB4DF2">
        <w:rPr>
          <w:rFonts w:eastAsia="Calibri"/>
          <w:sz w:val="30"/>
          <w:szCs w:val="30"/>
        </w:rPr>
        <w:t xml:space="preserve">влияют на размер амортизированной стоимости облигаций, </w:t>
      </w:r>
      <w:r>
        <w:rPr>
          <w:rFonts w:eastAsia="Calibri"/>
          <w:sz w:val="30"/>
          <w:szCs w:val="30"/>
        </w:rPr>
        <w:t xml:space="preserve">которая </w:t>
      </w:r>
      <w:r w:rsidR="004464D2">
        <w:rPr>
          <w:rFonts w:eastAsia="Calibri"/>
          <w:sz w:val="30"/>
          <w:szCs w:val="30"/>
        </w:rPr>
        <w:t xml:space="preserve">включается </w:t>
      </w:r>
      <w:r>
        <w:rPr>
          <w:rFonts w:eastAsia="Calibri"/>
          <w:sz w:val="30"/>
          <w:szCs w:val="30"/>
        </w:rPr>
        <w:t>в</w:t>
      </w:r>
      <w:r w:rsidR="004464D2">
        <w:rPr>
          <w:rFonts w:eastAsia="Calibri"/>
          <w:sz w:val="30"/>
          <w:szCs w:val="30"/>
        </w:rPr>
        <w:t xml:space="preserve"> состав </w:t>
      </w:r>
      <w:r>
        <w:rPr>
          <w:rFonts w:eastAsia="Calibri"/>
          <w:sz w:val="30"/>
          <w:szCs w:val="30"/>
        </w:rPr>
        <w:t xml:space="preserve">затрат, учитываемых при </w:t>
      </w:r>
      <w:r w:rsidR="00DB4DF2" w:rsidRPr="00F5522B">
        <w:rPr>
          <w:rFonts w:eastAsia="Calibri"/>
          <w:sz w:val="30"/>
          <w:szCs w:val="30"/>
        </w:rPr>
        <w:t>налогообложени</w:t>
      </w:r>
      <w:r w:rsidRPr="00F5522B">
        <w:rPr>
          <w:rFonts w:eastAsia="Calibri"/>
          <w:sz w:val="30"/>
          <w:szCs w:val="30"/>
        </w:rPr>
        <w:t>и</w:t>
      </w:r>
      <w:r w:rsidR="004464D2">
        <w:rPr>
          <w:rFonts w:eastAsia="Calibri"/>
          <w:sz w:val="30"/>
          <w:szCs w:val="30"/>
        </w:rPr>
        <w:t>,</w:t>
      </w:r>
      <w:r w:rsidRPr="00F5522B">
        <w:rPr>
          <w:rFonts w:eastAsia="Calibri"/>
          <w:sz w:val="30"/>
          <w:szCs w:val="30"/>
        </w:rPr>
        <w:t xml:space="preserve"> в том отчетном периоде, в котором имеет место реализация, выбытие по иным основаниям или погашение облигаций.</w:t>
      </w:r>
    </w:p>
    <w:p w:rsidR="0067691E" w:rsidRPr="00DC43FC" w:rsidRDefault="0067691E" w:rsidP="0067691E">
      <w:pPr>
        <w:autoSpaceDE w:val="0"/>
        <w:autoSpaceDN w:val="0"/>
        <w:adjustRightInd w:val="0"/>
        <w:ind w:firstLine="540"/>
        <w:jc w:val="both"/>
        <w:rPr>
          <w:rFonts w:eastAsia="Calibri"/>
          <w:b/>
          <w:spacing w:val="-4"/>
          <w:sz w:val="30"/>
          <w:szCs w:val="30"/>
        </w:rPr>
      </w:pPr>
      <w:r w:rsidRPr="00DC43FC">
        <w:rPr>
          <w:rFonts w:eastAsia="Calibri"/>
          <w:b/>
          <w:spacing w:val="-4"/>
          <w:sz w:val="30"/>
          <w:szCs w:val="30"/>
        </w:rPr>
        <w:t xml:space="preserve">2. </w:t>
      </w:r>
      <w:r w:rsidR="003D1A75" w:rsidRPr="00DC43FC">
        <w:rPr>
          <w:rFonts w:eastAsia="Calibri"/>
          <w:b/>
          <w:spacing w:val="-4"/>
          <w:sz w:val="30"/>
          <w:szCs w:val="30"/>
        </w:rPr>
        <w:t>Определение организациями</w:t>
      </w:r>
      <w:r w:rsidR="00DC43FC" w:rsidRPr="00DC43FC">
        <w:rPr>
          <w:rFonts w:eastAsia="Calibri"/>
          <w:b/>
          <w:spacing w:val="-4"/>
          <w:sz w:val="30"/>
          <w:szCs w:val="30"/>
        </w:rPr>
        <w:t>,</w:t>
      </w:r>
      <w:r w:rsidR="003D1A75" w:rsidRPr="00DC43FC">
        <w:rPr>
          <w:rFonts w:eastAsia="Calibri"/>
          <w:b/>
          <w:spacing w:val="-4"/>
          <w:sz w:val="30"/>
          <w:szCs w:val="30"/>
        </w:rPr>
        <w:t xml:space="preserve"> в том числе страховыми (за исключением банков)</w:t>
      </w:r>
      <w:r w:rsidR="00DC43FC" w:rsidRPr="00DC43FC">
        <w:rPr>
          <w:rFonts w:eastAsia="Calibri"/>
          <w:b/>
          <w:spacing w:val="-4"/>
          <w:sz w:val="30"/>
          <w:szCs w:val="30"/>
        </w:rPr>
        <w:t>,</w:t>
      </w:r>
      <w:r w:rsidR="003D1A75" w:rsidRPr="00DC43FC">
        <w:rPr>
          <w:rFonts w:eastAsia="Calibri"/>
          <w:spacing w:val="-4"/>
          <w:sz w:val="30"/>
          <w:szCs w:val="30"/>
        </w:rPr>
        <w:t xml:space="preserve"> </w:t>
      </w:r>
      <w:r w:rsidRPr="00DC43FC">
        <w:rPr>
          <w:rFonts w:eastAsia="Calibri"/>
          <w:b/>
          <w:spacing w:val="-4"/>
          <w:sz w:val="30"/>
          <w:szCs w:val="30"/>
        </w:rPr>
        <w:t>валовой прибыли по операциям с облигациями, учитываемыми в бухгалтерском учете по справедливой стоимости.</w:t>
      </w:r>
    </w:p>
    <w:p w:rsidR="00BD7613" w:rsidRPr="001328C6" w:rsidRDefault="00BD7613" w:rsidP="00BD761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>В соответствии с пунктом 1 статьи 179 Н</w:t>
      </w:r>
      <w:r>
        <w:rPr>
          <w:rFonts w:eastAsia="Calibri"/>
          <w:sz w:val="30"/>
          <w:szCs w:val="30"/>
        </w:rPr>
        <w:t>К</w:t>
      </w:r>
      <w:r w:rsidRPr="001328C6">
        <w:rPr>
          <w:rFonts w:eastAsia="Calibri"/>
          <w:sz w:val="30"/>
          <w:szCs w:val="30"/>
        </w:rPr>
        <w:t xml:space="preserve"> при определении валовой прибыли при реализации, выбытии по иным основаниям, погашении облигаций</w:t>
      </w:r>
      <w:r>
        <w:rPr>
          <w:rFonts w:eastAsia="Calibri"/>
          <w:sz w:val="30"/>
          <w:szCs w:val="30"/>
        </w:rPr>
        <w:t xml:space="preserve">, </w:t>
      </w:r>
      <w:r w:rsidRPr="001328C6">
        <w:rPr>
          <w:rFonts w:eastAsia="Calibri"/>
          <w:sz w:val="30"/>
          <w:szCs w:val="30"/>
        </w:rPr>
        <w:t>учитываемы</w:t>
      </w:r>
      <w:r>
        <w:rPr>
          <w:rFonts w:eastAsia="Calibri"/>
          <w:sz w:val="30"/>
          <w:szCs w:val="30"/>
        </w:rPr>
        <w:t>х</w:t>
      </w:r>
      <w:r w:rsidRPr="001328C6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в бухгалтерском учете п</w:t>
      </w:r>
      <w:r w:rsidRPr="001328C6">
        <w:rPr>
          <w:rFonts w:eastAsia="Calibri"/>
          <w:sz w:val="30"/>
          <w:szCs w:val="30"/>
        </w:rPr>
        <w:t xml:space="preserve">о </w:t>
      </w:r>
      <w:r>
        <w:rPr>
          <w:rFonts w:eastAsia="Calibri"/>
          <w:sz w:val="30"/>
          <w:szCs w:val="30"/>
        </w:rPr>
        <w:t>справедливой</w:t>
      </w:r>
      <w:r w:rsidRPr="001328C6">
        <w:rPr>
          <w:rFonts w:eastAsia="Calibri"/>
          <w:sz w:val="30"/>
          <w:szCs w:val="30"/>
        </w:rPr>
        <w:t xml:space="preserve"> стоимости</w:t>
      </w:r>
      <w:r>
        <w:rPr>
          <w:rFonts w:eastAsia="Calibri"/>
          <w:sz w:val="30"/>
          <w:szCs w:val="30"/>
        </w:rPr>
        <w:t>:</w:t>
      </w:r>
      <w:r w:rsidRPr="001328C6">
        <w:rPr>
          <w:rFonts w:eastAsia="Calibri"/>
          <w:sz w:val="30"/>
          <w:szCs w:val="30"/>
        </w:rPr>
        <w:t xml:space="preserve"> </w:t>
      </w:r>
    </w:p>
    <w:p w:rsidR="00380D82" w:rsidRDefault="00BD7613" w:rsidP="00380D8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>доходы учитываются исходя из цены реализации или погашения облигаций</w:t>
      </w:r>
      <w:r w:rsidR="00862EC9">
        <w:rPr>
          <w:rFonts w:eastAsia="Calibri"/>
          <w:sz w:val="30"/>
          <w:szCs w:val="30"/>
        </w:rPr>
        <w:t>;</w:t>
      </w:r>
    </w:p>
    <w:p w:rsidR="00862EC9" w:rsidRDefault="00BD7613" w:rsidP="00375B8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1328C6">
        <w:rPr>
          <w:rFonts w:eastAsia="Calibri"/>
          <w:sz w:val="30"/>
          <w:szCs w:val="30"/>
        </w:rPr>
        <w:t xml:space="preserve">затраты определяются исходя из </w:t>
      </w:r>
      <w:r>
        <w:rPr>
          <w:rFonts w:eastAsia="Calibri"/>
          <w:sz w:val="30"/>
          <w:szCs w:val="30"/>
        </w:rPr>
        <w:t xml:space="preserve">цены приобретения </w:t>
      </w:r>
      <w:r w:rsidRPr="001328C6">
        <w:rPr>
          <w:rFonts w:eastAsia="Calibri"/>
          <w:sz w:val="30"/>
          <w:szCs w:val="30"/>
        </w:rPr>
        <w:t>облигаций</w:t>
      </w:r>
      <w:r w:rsidR="00862EC9">
        <w:rPr>
          <w:rFonts w:eastAsia="Calibri"/>
          <w:sz w:val="30"/>
          <w:szCs w:val="30"/>
        </w:rPr>
        <w:t xml:space="preserve"> и </w:t>
      </w:r>
      <w:r w:rsidR="00862EC9" w:rsidRPr="00862EC9">
        <w:rPr>
          <w:rFonts w:eastAsia="Calibri"/>
          <w:sz w:val="30"/>
          <w:szCs w:val="30"/>
        </w:rPr>
        <w:t>расходов на реализацию ценных бумаг, включая приходящие</w:t>
      </w:r>
      <w:r w:rsidR="00DC43FC">
        <w:rPr>
          <w:rFonts w:eastAsia="Calibri"/>
          <w:sz w:val="30"/>
          <w:szCs w:val="30"/>
        </w:rPr>
        <w:t>ся</w:t>
      </w:r>
      <w:r w:rsidR="00862EC9" w:rsidRPr="00862EC9">
        <w:rPr>
          <w:rFonts w:eastAsia="Calibri"/>
          <w:sz w:val="30"/>
          <w:szCs w:val="30"/>
        </w:rPr>
        <w:t xml:space="preserve"> на них суммы налога на добавленную стоимость</w:t>
      </w:r>
      <w:r w:rsidR="00862EC9">
        <w:rPr>
          <w:rFonts w:eastAsia="Calibri"/>
          <w:sz w:val="30"/>
          <w:szCs w:val="30"/>
        </w:rPr>
        <w:t>.</w:t>
      </w:r>
    </w:p>
    <w:p w:rsidR="00BD7613" w:rsidRDefault="007E6948" w:rsidP="00BD7613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Pr="00B569FF">
        <w:rPr>
          <w:sz w:val="30"/>
          <w:szCs w:val="30"/>
        </w:rPr>
        <w:t>подпункт</w:t>
      </w:r>
      <w:r>
        <w:rPr>
          <w:sz w:val="30"/>
          <w:szCs w:val="30"/>
        </w:rPr>
        <w:t>а</w:t>
      </w:r>
      <w:r w:rsidRPr="00B569FF">
        <w:rPr>
          <w:sz w:val="30"/>
          <w:szCs w:val="30"/>
        </w:rPr>
        <w:t xml:space="preserve"> 11.5 пункта 11 с</w:t>
      </w:r>
      <w:r w:rsidRPr="00F23C19">
        <w:rPr>
          <w:sz w:val="30"/>
          <w:szCs w:val="30"/>
        </w:rPr>
        <w:t xml:space="preserve">татьи 167 </w:t>
      </w:r>
      <w:r>
        <w:rPr>
          <w:sz w:val="30"/>
          <w:szCs w:val="30"/>
        </w:rPr>
        <w:t xml:space="preserve">и </w:t>
      </w:r>
      <w:hyperlink r:id="rId8" w:history="1">
        <w:r w:rsidRPr="00B569FF">
          <w:rPr>
            <w:sz w:val="30"/>
            <w:szCs w:val="30"/>
          </w:rPr>
          <w:t>подпункт</w:t>
        </w:r>
        <w:r>
          <w:rPr>
            <w:sz w:val="30"/>
            <w:szCs w:val="30"/>
          </w:rPr>
          <w:t>а</w:t>
        </w:r>
        <w:r w:rsidRPr="00B569FF">
          <w:rPr>
            <w:sz w:val="30"/>
            <w:szCs w:val="30"/>
          </w:rPr>
          <w:t xml:space="preserve"> 1.21 пункта 1 статьи 173</w:t>
        </w:r>
      </w:hyperlink>
      <w:r w:rsidRPr="00B569FF">
        <w:rPr>
          <w:sz w:val="30"/>
          <w:szCs w:val="30"/>
        </w:rPr>
        <w:t xml:space="preserve"> НК</w:t>
      </w:r>
      <w:r>
        <w:rPr>
          <w:sz w:val="30"/>
          <w:szCs w:val="30"/>
        </w:rPr>
        <w:t xml:space="preserve"> д</w:t>
      </w:r>
      <w:r w:rsidR="00BD7613" w:rsidRPr="00907B9A">
        <w:rPr>
          <w:rFonts w:eastAsia="Calibri"/>
          <w:sz w:val="30"/>
          <w:szCs w:val="30"/>
        </w:rPr>
        <w:t xml:space="preserve">оходы и расходы от оценки облигаций, учитываемых в бухгалтерском учете по </w:t>
      </w:r>
      <w:r w:rsidR="00BD7613">
        <w:rPr>
          <w:rFonts w:eastAsia="Calibri"/>
          <w:sz w:val="30"/>
          <w:szCs w:val="30"/>
        </w:rPr>
        <w:t>справедливой</w:t>
      </w:r>
      <w:r w:rsidR="00BD7613" w:rsidRPr="00907B9A">
        <w:rPr>
          <w:rFonts w:eastAsia="Calibri"/>
          <w:sz w:val="30"/>
          <w:szCs w:val="30"/>
        </w:rPr>
        <w:t xml:space="preserve"> стоимости</w:t>
      </w:r>
      <w:r w:rsidR="00BD7613">
        <w:rPr>
          <w:rFonts w:eastAsia="Calibri"/>
          <w:sz w:val="30"/>
          <w:szCs w:val="30"/>
        </w:rPr>
        <w:t>,</w:t>
      </w:r>
      <w:r w:rsidR="00BD7613" w:rsidRPr="00907B9A">
        <w:rPr>
          <w:rFonts w:eastAsia="Calibri"/>
          <w:sz w:val="30"/>
          <w:szCs w:val="30"/>
        </w:rPr>
        <w:t xml:space="preserve"> </w:t>
      </w:r>
      <w:r w:rsidR="00BD7613">
        <w:rPr>
          <w:rFonts w:eastAsia="Calibri"/>
          <w:sz w:val="30"/>
          <w:szCs w:val="30"/>
        </w:rPr>
        <w:t>п</w:t>
      </w:r>
      <w:r w:rsidR="00BD7613" w:rsidRPr="00907B9A">
        <w:rPr>
          <w:rFonts w:eastAsia="Calibri"/>
          <w:sz w:val="30"/>
          <w:szCs w:val="30"/>
        </w:rPr>
        <w:t xml:space="preserve">ри исчислении налога на прибыль </w:t>
      </w:r>
      <w:r w:rsidR="00BD7613">
        <w:rPr>
          <w:rFonts w:eastAsia="Calibri"/>
          <w:sz w:val="30"/>
          <w:szCs w:val="30"/>
        </w:rPr>
        <w:t xml:space="preserve">не </w:t>
      </w:r>
      <w:r w:rsidR="00BD7613" w:rsidRPr="00907B9A">
        <w:rPr>
          <w:rFonts w:eastAsia="Calibri"/>
          <w:sz w:val="30"/>
          <w:szCs w:val="30"/>
        </w:rPr>
        <w:t>учитываются</w:t>
      </w:r>
      <w:r>
        <w:rPr>
          <w:rFonts w:eastAsia="Calibri"/>
          <w:sz w:val="30"/>
          <w:szCs w:val="30"/>
        </w:rPr>
        <w:t>.</w:t>
      </w:r>
      <w:r w:rsidR="00BD7613">
        <w:rPr>
          <w:sz w:val="30"/>
          <w:szCs w:val="30"/>
        </w:rPr>
        <w:t xml:space="preserve"> </w:t>
      </w:r>
    </w:p>
    <w:p w:rsidR="00982720" w:rsidRDefault="00982720" w:rsidP="00982720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Исходя из положений подпункта </w:t>
      </w:r>
      <w:r w:rsidRPr="00B72431">
        <w:rPr>
          <w:rFonts w:eastAsia="Calibri"/>
          <w:sz w:val="30"/>
          <w:szCs w:val="30"/>
        </w:rPr>
        <w:t>15.</w:t>
      </w:r>
      <w:r>
        <w:rPr>
          <w:rFonts w:eastAsia="Calibri"/>
          <w:sz w:val="30"/>
          <w:szCs w:val="30"/>
        </w:rPr>
        <w:t>2</w:t>
      </w:r>
      <w:r w:rsidRPr="00B72431">
        <w:rPr>
          <w:rFonts w:eastAsia="Calibri"/>
          <w:sz w:val="30"/>
          <w:szCs w:val="30"/>
        </w:rPr>
        <w:t xml:space="preserve"> пункта 15 </w:t>
      </w:r>
      <w:r>
        <w:rPr>
          <w:rFonts w:eastAsia="Calibri"/>
          <w:sz w:val="30"/>
          <w:szCs w:val="30"/>
        </w:rPr>
        <w:t>НСБУ 74 и вышеуказанных норм НК п</w:t>
      </w:r>
      <w:r w:rsidRPr="00293DAE">
        <w:rPr>
          <w:rFonts w:eastAsia="Calibri"/>
          <w:sz w:val="30"/>
          <w:szCs w:val="30"/>
        </w:rPr>
        <w:t xml:space="preserve">о операциям с </w:t>
      </w:r>
      <w:r>
        <w:rPr>
          <w:rFonts w:eastAsia="Calibri"/>
          <w:sz w:val="30"/>
          <w:szCs w:val="30"/>
        </w:rPr>
        <w:t>облигация</w:t>
      </w:r>
      <w:r w:rsidRPr="00293DAE">
        <w:rPr>
          <w:rFonts w:eastAsia="Calibri"/>
          <w:sz w:val="30"/>
          <w:szCs w:val="30"/>
        </w:rPr>
        <w:t xml:space="preserve">ми, учитываемыми по </w:t>
      </w:r>
      <w:r>
        <w:rPr>
          <w:rFonts w:eastAsia="Calibri"/>
          <w:sz w:val="30"/>
          <w:szCs w:val="30"/>
        </w:rPr>
        <w:t>справедлив</w:t>
      </w:r>
      <w:r w:rsidRPr="00293DAE">
        <w:rPr>
          <w:rFonts w:eastAsia="Calibri"/>
          <w:sz w:val="30"/>
          <w:szCs w:val="30"/>
        </w:rPr>
        <w:t>ой стоимости</w:t>
      </w:r>
      <w:r>
        <w:rPr>
          <w:rFonts w:eastAsia="Calibri"/>
          <w:sz w:val="30"/>
          <w:szCs w:val="30"/>
        </w:rPr>
        <w:t xml:space="preserve">, </w:t>
      </w:r>
      <w:r w:rsidRPr="00293DAE">
        <w:rPr>
          <w:rFonts w:eastAsia="Calibri"/>
          <w:sz w:val="30"/>
          <w:szCs w:val="30"/>
        </w:rPr>
        <w:t xml:space="preserve">налоговая база </w:t>
      </w:r>
      <w:r>
        <w:rPr>
          <w:rFonts w:eastAsia="Calibri"/>
          <w:sz w:val="30"/>
          <w:szCs w:val="30"/>
        </w:rPr>
        <w:t xml:space="preserve">по налогу на прибыль формируется </w:t>
      </w:r>
      <w:r w:rsidR="00735A16" w:rsidRPr="00982720">
        <w:rPr>
          <w:rFonts w:eastAsia="Calibri"/>
          <w:b/>
          <w:sz w:val="30"/>
          <w:szCs w:val="30"/>
        </w:rPr>
        <w:t>на основании данных налогового учета</w:t>
      </w:r>
      <w:r w:rsidR="00735A16">
        <w:rPr>
          <w:rFonts w:eastAsia="Calibri"/>
          <w:sz w:val="30"/>
          <w:szCs w:val="30"/>
        </w:rPr>
        <w:t xml:space="preserve"> и </w:t>
      </w:r>
      <w:r>
        <w:rPr>
          <w:rFonts w:eastAsia="Calibri"/>
          <w:sz w:val="30"/>
          <w:szCs w:val="30"/>
        </w:rPr>
        <w:t xml:space="preserve">только </w:t>
      </w:r>
      <w:r w:rsidRPr="0067691E">
        <w:rPr>
          <w:rFonts w:eastAsia="Calibri"/>
          <w:b/>
          <w:sz w:val="30"/>
          <w:szCs w:val="30"/>
        </w:rPr>
        <w:t>в том отчетном периоде, в котором имеет место реализация, выбытие по иным основаниям или погашение облигаций</w:t>
      </w:r>
      <w:r w:rsidR="00735A16">
        <w:rPr>
          <w:rFonts w:eastAsia="Calibri"/>
          <w:b/>
          <w:sz w:val="30"/>
          <w:szCs w:val="30"/>
        </w:rPr>
        <w:t>,</w:t>
      </w:r>
      <w:r w:rsidRPr="00293DAE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исходя из:</w:t>
      </w:r>
    </w:p>
    <w:p w:rsidR="00BD7613" w:rsidRDefault="00BD7613" w:rsidP="0041203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доходов в виде </w:t>
      </w:r>
      <w:r w:rsidRPr="001328C6">
        <w:rPr>
          <w:rFonts w:eastAsia="Calibri"/>
          <w:sz w:val="30"/>
          <w:szCs w:val="30"/>
        </w:rPr>
        <w:t>цены реализации или погашения облигаций</w:t>
      </w:r>
      <w:r>
        <w:rPr>
          <w:rFonts w:eastAsia="Calibri"/>
          <w:sz w:val="30"/>
          <w:szCs w:val="30"/>
        </w:rPr>
        <w:t xml:space="preserve">, </w:t>
      </w:r>
      <w:r w:rsidR="006367B9">
        <w:rPr>
          <w:rFonts w:eastAsia="Calibri"/>
          <w:sz w:val="30"/>
          <w:szCs w:val="30"/>
        </w:rPr>
        <w:t xml:space="preserve">которые </w:t>
      </w:r>
      <w:r>
        <w:rPr>
          <w:rFonts w:eastAsia="Calibri"/>
          <w:sz w:val="30"/>
          <w:szCs w:val="30"/>
        </w:rPr>
        <w:t>подлежа</w:t>
      </w:r>
      <w:r w:rsidR="006367B9">
        <w:rPr>
          <w:rFonts w:eastAsia="Calibri"/>
          <w:sz w:val="30"/>
          <w:szCs w:val="30"/>
        </w:rPr>
        <w:t>т</w:t>
      </w:r>
      <w:r>
        <w:rPr>
          <w:rFonts w:eastAsia="Calibri"/>
          <w:sz w:val="30"/>
          <w:szCs w:val="30"/>
        </w:rPr>
        <w:t xml:space="preserve"> отражению по строке 1</w:t>
      </w:r>
      <w:r w:rsidR="00453462">
        <w:rPr>
          <w:rFonts w:eastAsia="Calibri"/>
          <w:sz w:val="30"/>
          <w:szCs w:val="30"/>
        </w:rPr>
        <w:t xml:space="preserve"> и строке 1.1</w:t>
      </w:r>
      <w:r>
        <w:rPr>
          <w:rFonts w:eastAsia="Calibri"/>
          <w:sz w:val="30"/>
          <w:szCs w:val="30"/>
        </w:rPr>
        <w:t xml:space="preserve"> налоговой декларации (расчета) по налогу на прибыль; </w:t>
      </w:r>
    </w:p>
    <w:p w:rsidR="00862EC9" w:rsidRDefault="00BD7613" w:rsidP="00862EC9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затрат в виде цены приобретения </w:t>
      </w:r>
      <w:r w:rsidRPr="001328C6">
        <w:rPr>
          <w:rFonts w:eastAsia="Calibri"/>
          <w:sz w:val="30"/>
          <w:szCs w:val="30"/>
        </w:rPr>
        <w:t>облигаций</w:t>
      </w:r>
      <w:r>
        <w:rPr>
          <w:rFonts w:eastAsia="Calibri"/>
          <w:sz w:val="30"/>
          <w:szCs w:val="30"/>
        </w:rPr>
        <w:t>,</w:t>
      </w:r>
      <w:r w:rsidR="006367B9">
        <w:rPr>
          <w:rFonts w:eastAsia="Calibri"/>
          <w:sz w:val="30"/>
          <w:szCs w:val="30"/>
        </w:rPr>
        <w:t xml:space="preserve"> которые </w:t>
      </w:r>
      <w:r>
        <w:rPr>
          <w:rFonts w:eastAsia="Calibri"/>
          <w:sz w:val="30"/>
          <w:szCs w:val="30"/>
        </w:rPr>
        <w:t>подлежа</w:t>
      </w:r>
      <w:r w:rsidR="006367B9">
        <w:rPr>
          <w:rFonts w:eastAsia="Calibri"/>
          <w:sz w:val="30"/>
          <w:szCs w:val="30"/>
        </w:rPr>
        <w:t>т</w:t>
      </w:r>
      <w:r>
        <w:rPr>
          <w:rFonts w:eastAsia="Calibri"/>
          <w:sz w:val="30"/>
          <w:szCs w:val="30"/>
        </w:rPr>
        <w:t xml:space="preserve"> отражению по строке 2 налоговой декларации (расчета) по налогу на прибыль</w:t>
      </w:r>
      <w:r w:rsidR="00862EC9">
        <w:rPr>
          <w:rFonts w:eastAsia="Calibri"/>
          <w:sz w:val="30"/>
          <w:szCs w:val="30"/>
        </w:rPr>
        <w:t>;</w:t>
      </w:r>
    </w:p>
    <w:p w:rsidR="00BD7613" w:rsidRDefault="00862EC9" w:rsidP="00862EC9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расходов на реализацию ценных бумаг, включая приходящие</w:t>
      </w:r>
      <w:r w:rsidR="00DC43FC">
        <w:rPr>
          <w:rFonts w:eastAsia="Calibri"/>
          <w:sz w:val="30"/>
          <w:szCs w:val="30"/>
        </w:rPr>
        <w:t>ся</w:t>
      </w:r>
      <w:r>
        <w:rPr>
          <w:rFonts w:eastAsia="Calibri"/>
          <w:sz w:val="30"/>
          <w:szCs w:val="30"/>
        </w:rPr>
        <w:t xml:space="preserve"> на них суммы налога на добавленную стоимость</w:t>
      </w:r>
      <w:r w:rsidRPr="00303500">
        <w:rPr>
          <w:rFonts w:eastAsia="Calibri"/>
          <w:sz w:val="30"/>
          <w:szCs w:val="30"/>
        </w:rPr>
        <w:t xml:space="preserve">, </w:t>
      </w:r>
      <w:r>
        <w:rPr>
          <w:rFonts w:eastAsia="Calibri"/>
          <w:sz w:val="30"/>
          <w:szCs w:val="30"/>
        </w:rPr>
        <w:t>которые подлежат отражению по строке 2 налоговой декларации (расчета) по налогу на прибыль</w:t>
      </w:r>
      <w:r w:rsidR="00BD7613" w:rsidRPr="001328C6">
        <w:rPr>
          <w:rFonts w:eastAsia="Calibri"/>
          <w:sz w:val="30"/>
          <w:szCs w:val="30"/>
        </w:rPr>
        <w:t>.</w:t>
      </w:r>
    </w:p>
    <w:p w:rsidR="0067691E" w:rsidRDefault="0067691E" w:rsidP="0041203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412033">
        <w:rPr>
          <w:rFonts w:eastAsia="Calibri"/>
          <w:sz w:val="30"/>
          <w:szCs w:val="30"/>
        </w:rPr>
        <w:t xml:space="preserve">Указанный порядок </w:t>
      </w:r>
      <w:r w:rsidR="006367B9" w:rsidRPr="00412033">
        <w:rPr>
          <w:rFonts w:eastAsia="Calibri"/>
          <w:sz w:val="30"/>
          <w:szCs w:val="30"/>
        </w:rPr>
        <w:t xml:space="preserve">формирования налоговой базы </w:t>
      </w:r>
      <w:r w:rsidR="00CC0CAA">
        <w:rPr>
          <w:rFonts w:eastAsia="Calibri"/>
          <w:sz w:val="30"/>
          <w:szCs w:val="30"/>
        </w:rPr>
        <w:t>п</w:t>
      </w:r>
      <w:r w:rsidR="00CC0CAA" w:rsidRPr="00293DAE">
        <w:rPr>
          <w:rFonts w:eastAsia="Calibri"/>
          <w:sz w:val="30"/>
          <w:szCs w:val="30"/>
        </w:rPr>
        <w:t xml:space="preserve">о операциям с </w:t>
      </w:r>
      <w:r w:rsidR="00CC0CAA">
        <w:rPr>
          <w:rFonts w:eastAsia="Calibri"/>
          <w:sz w:val="30"/>
          <w:szCs w:val="30"/>
        </w:rPr>
        <w:t>облигация</w:t>
      </w:r>
      <w:r w:rsidR="00CC0CAA" w:rsidRPr="00293DAE">
        <w:rPr>
          <w:rFonts w:eastAsia="Calibri"/>
          <w:sz w:val="30"/>
          <w:szCs w:val="30"/>
        </w:rPr>
        <w:t xml:space="preserve">ми, учитываемыми по </w:t>
      </w:r>
      <w:r w:rsidR="00CC0CAA">
        <w:rPr>
          <w:rFonts w:eastAsia="Calibri"/>
          <w:sz w:val="30"/>
          <w:szCs w:val="30"/>
        </w:rPr>
        <w:t>справедлив</w:t>
      </w:r>
      <w:r w:rsidR="00CC0CAA" w:rsidRPr="00293DAE">
        <w:rPr>
          <w:rFonts w:eastAsia="Calibri"/>
          <w:sz w:val="30"/>
          <w:szCs w:val="30"/>
        </w:rPr>
        <w:t>ой стоимости</w:t>
      </w:r>
      <w:r w:rsidR="00CC0CAA">
        <w:rPr>
          <w:rFonts w:eastAsia="Calibri"/>
          <w:sz w:val="30"/>
          <w:szCs w:val="30"/>
        </w:rPr>
        <w:t xml:space="preserve">, </w:t>
      </w:r>
      <w:r w:rsidRPr="00412033">
        <w:rPr>
          <w:rFonts w:eastAsia="Calibri"/>
          <w:sz w:val="30"/>
          <w:szCs w:val="30"/>
        </w:rPr>
        <w:t xml:space="preserve">применяется в том числе и при </w:t>
      </w:r>
      <w:r w:rsidRPr="00380D82">
        <w:rPr>
          <w:rFonts w:eastAsia="Calibri"/>
          <w:sz w:val="30"/>
          <w:szCs w:val="30"/>
        </w:rPr>
        <w:t xml:space="preserve">реализации, </w:t>
      </w:r>
      <w:r w:rsidR="00380D82" w:rsidRPr="00380D82">
        <w:rPr>
          <w:rFonts w:eastAsia="Calibri"/>
          <w:sz w:val="30"/>
          <w:szCs w:val="30"/>
        </w:rPr>
        <w:t xml:space="preserve">выбытии по иным основаниям или погашении облигаций, </w:t>
      </w:r>
      <w:r w:rsidRPr="00380D82">
        <w:rPr>
          <w:rFonts w:eastAsia="Calibri"/>
          <w:sz w:val="30"/>
          <w:szCs w:val="30"/>
        </w:rPr>
        <w:t>учитываемых по справедливой стоимости, по цене ниже цены</w:t>
      </w:r>
      <w:r w:rsidR="006367B9" w:rsidRPr="00380D82">
        <w:rPr>
          <w:rFonts w:eastAsia="Calibri"/>
          <w:sz w:val="30"/>
          <w:szCs w:val="30"/>
        </w:rPr>
        <w:t xml:space="preserve"> их</w:t>
      </w:r>
      <w:r w:rsidRPr="00380D82">
        <w:rPr>
          <w:rFonts w:eastAsia="Calibri"/>
          <w:sz w:val="30"/>
          <w:szCs w:val="30"/>
        </w:rPr>
        <w:t xml:space="preserve"> приобретения</w:t>
      </w:r>
      <w:r w:rsidRPr="00412033">
        <w:rPr>
          <w:rFonts w:eastAsia="Calibri"/>
          <w:sz w:val="30"/>
          <w:szCs w:val="30"/>
        </w:rPr>
        <w:t>.</w:t>
      </w:r>
    </w:p>
    <w:p w:rsidR="009B46D8" w:rsidRPr="00EA55E1" w:rsidRDefault="009B46D8" w:rsidP="008223C8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EA55E1">
        <w:rPr>
          <w:b/>
          <w:sz w:val="30"/>
          <w:szCs w:val="30"/>
        </w:rPr>
        <w:t>3. Особенности определения банками валовой прибыли по операциям с облигациями</w:t>
      </w:r>
      <w:r w:rsidR="00675C01" w:rsidRPr="00EA55E1">
        <w:rPr>
          <w:b/>
          <w:sz w:val="30"/>
          <w:szCs w:val="30"/>
        </w:rPr>
        <w:t>.</w:t>
      </w:r>
    </w:p>
    <w:p w:rsidR="009B46D8" w:rsidRPr="008223C8" w:rsidRDefault="00B63C64" w:rsidP="008223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223C8">
        <w:rPr>
          <w:sz w:val="30"/>
          <w:szCs w:val="30"/>
        </w:rPr>
        <w:t>В соответствии с пунктом 2 статьи 17</w:t>
      </w:r>
      <w:r w:rsidR="007F2C58">
        <w:rPr>
          <w:sz w:val="30"/>
          <w:szCs w:val="30"/>
        </w:rPr>
        <w:t>9</w:t>
      </w:r>
      <w:r w:rsidRPr="008223C8">
        <w:rPr>
          <w:sz w:val="30"/>
          <w:szCs w:val="30"/>
        </w:rPr>
        <w:t xml:space="preserve"> НК п</w:t>
      </w:r>
      <w:r w:rsidR="009B46D8" w:rsidRPr="008223C8">
        <w:rPr>
          <w:sz w:val="30"/>
          <w:szCs w:val="30"/>
        </w:rPr>
        <w:t>ри определении банками валовой прибыли от операций с ценными бумагами (за исключением размещения эмиссионных ценных бумаг):</w:t>
      </w:r>
    </w:p>
    <w:p w:rsidR="009B46D8" w:rsidRPr="008223C8" w:rsidRDefault="009B46D8" w:rsidP="008223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223C8">
        <w:rPr>
          <w:sz w:val="30"/>
          <w:szCs w:val="30"/>
        </w:rPr>
        <w:t>доходы от реализации ценных бумаг или при выбытии по иным основаниям, а также при их погашении определяются исходя из цены реализации или иного выбытия ценной бумаги (в том числе погашения), а также суммы накопленного процентного дохода, уплаченной плательщику покупателем, или суммы процентного дохода, выплаченной плательщику эмитентом (в доходы плательщика не включаются суммы процентного дохода, ранее учтенные при налогообложении);</w:t>
      </w:r>
    </w:p>
    <w:p w:rsidR="00B63C64" w:rsidRDefault="009B46D8" w:rsidP="008223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223C8">
        <w:rPr>
          <w:sz w:val="30"/>
          <w:szCs w:val="30"/>
        </w:rPr>
        <w:t xml:space="preserve">затраты плательщика при реализации или ином выбытии (в том числе при погашении или частичном погашении номинальной стоимости) ценных бумаг определяются исходя из расходов на приобретение и реализацию ценных бумаг, оплату услуг организатора торгов, депозитария, иных профессиональных участников рынка ценных бумаг, иных прямых расходов, непосредственно относящихся к операциям с ценными бумагами, включая приходящиеся на них суммы налога на добавленную стоимость, а также суммы накопленного </w:t>
      </w:r>
      <w:r w:rsidR="00B63C64" w:rsidRPr="008223C8">
        <w:rPr>
          <w:sz w:val="30"/>
          <w:szCs w:val="30"/>
        </w:rPr>
        <w:t>процентного дохода, уплаченной плательщиком продавцу ценной бумаги.</w:t>
      </w:r>
    </w:p>
    <w:p w:rsidR="00873A10" w:rsidRPr="00561B22" w:rsidRDefault="00873A10" w:rsidP="001D684D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Порядок формирования в бухгалтерском учете банков информации об операциях с ценными бумагами определен И</w:t>
      </w:r>
      <w:r w:rsidRPr="00561B22">
        <w:rPr>
          <w:rFonts w:eastAsia="Calibri"/>
          <w:sz w:val="30"/>
          <w:szCs w:val="30"/>
        </w:rPr>
        <w:t>нструкцией по бухгалтерскому учету операций с ценными бумагами и долгосрочными финансовыми вложениями в банках и небанковских кредитно-финансовых организациях Республики Беларусь</w:t>
      </w:r>
      <w:r>
        <w:rPr>
          <w:rFonts w:eastAsia="Calibri"/>
          <w:sz w:val="30"/>
          <w:szCs w:val="30"/>
        </w:rPr>
        <w:t xml:space="preserve">, утвержденной </w:t>
      </w:r>
      <w:r w:rsidRPr="00561B22">
        <w:rPr>
          <w:rFonts w:eastAsia="Calibri"/>
          <w:sz w:val="30"/>
          <w:szCs w:val="30"/>
        </w:rPr>
        <w:t xml:space="preserve">                                             постановлением Правления Национального банка Республики Беларусь от 22.07.2014 № 462 (далее – Инструкция № 462).</w:t>
      </w:r>
    </w:p>
    <w:p w:rsidR="00CB1DF9" w:rsidRDefault="005A2525" w:rsidP="00CB1DF9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Исходя из положений </w:t>
      </w:r>
      <w:r w:rsidRPr="00B72431">
        <w:rPr>
          <w:rFonts w:eastAsia="Calibri"/>
          <w:sz w:val="30"/>
          <w:szCs w:val="30"/>
        </w:rPr>
        <w:t>пункт</w:t>
      </w:r>
      <w:r>
        <w:rPr>
          <w:rFonts w:eastAsia="Calibri"/>
          <w:sz w:val="30"/>
          <w:szCs w:val="30"/>
        </w:rPr>
        <w:t>ов 11,</w:t>
      </w:r>
      <w:r w:rsidR="00380D8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13,</w:t>
      </w:r>
      <w:r w:rsidR="00380D82">
        <w:rPr>
          <w:rFonts w:eastAsia="Calibri"/>
          <w:sz w:val="30"/>
          <w:szCs w:val="30"/>
        </w:rPr>
        <w:t xml:space="preserve"> </w:t>
      </w:r>
      <w:r w:rsidRPr="00B72431">
        <w:rPr>
          <w:rFonts w:eastAsia="Calibri"/>
          <w:sz w:val="30"/>
          <w:szCs w:val="30"/>
        </w:rPr>
        <w:t>15</w:t>
      </w:r>
      <w:r>
        <w:rPr>
          <w:rFonts w:eastAsia="Calibri"/>
          <w:sz w:val="30"/>
          <w:szCs w:val="30"/>
        </w:rPr>
        <w:t>,</w:t>
      </w:r>
      <w:r w:rsidR="00380D8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28,</w:t>
      </w:r>
      <w:r w:rsidR="00380D8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29</w:t>
      </w:r>
      <w:r w:rsidRPr="00B72431">
        <w:rPr>
          <w:rFonts w:eastAsia="Calibri"/>
          <w:sz w:val="30"/>
          <w:szCs w:val="30"/>
        </w:rPr>
        <w:t xml:space="preserve"> </w:t>
      </w:r>
      <w:r w:rsidR="008B03BE">
        <w:rPr>
          <w:rFonts w:eastAsia="Calibri"/>
          <w:sz w:val="30"/>
          <w:szCs w:val="30"/>
        </w:rPr>
        <w:t xml:space="preserve">Инструкции № 462 </w:t>
      </w:r>
      <w:r>
        <w:rPr>
          <w:rFonts w:eastAsia="Calibri"/>
          <w:sz w:val="30"/>
          <w:szCs w:val="30"/>
        </w:rPr>
        <w:t xml:space="preserve">и вышеуказанных норм статьи 179 НК </w:t>
      </w:r>
      <w:r w:rsidR="00AA0415">
        <w:rPr>
          <w:rFonts w:eastAsia="Calibri"/>
          <w:sz w:val="30"/>
          <w:szCs w:val="30"/>
        </w:rPr>
        <w:t>оп</w:t>
      </w:r>
      <w:r w:rsidR="00AA0415">
        <w:rPr>
          <w:rFonts w:eastAsia="Calibri"/>
          <w:sz w:val="30"/>
          <w:szCs w:val="30"/>
          <w:lang w:eastAsia="en-US"/>
        </w:rPr>
        <w:t>ределение валовой прибыли от операций с</w:t>
      </w:r>
      <w:r w:rsidR="00CB1DF9">
        <w:rPr>
          <w:rFonts w:eastAsia="Calibri"/>
          <w:sz w:val="30"/>
          <w:szCs w:val="30"/>
          <w:lang w:eastAsia="en-US"/>
        </w:rPr>
        <w:t xml:space="preserve"> облигациями </w:t>
      </w:r>
      <w:r w:rsidR="00AA0415">
        <w:rPr>
          <w:rFonts w:eastAsia="Calibri"/>
          <w:sz w:val="30"/>
          <w:szCs w:val="30"/>
          <w:lang w:eastAsia="en-US"/>
        </w:rPr>
        <w:t>производится банками на основании данных налогового учета</w:t>
      </w:r>
      <w:r w:rsidR="00CB1DF9">
        <w:rPr>
          <w:rFonts w:eastAsia="Calibri"/>
          <w:sz w:val="30"/>
          <w:szCs w:val="30"/>
        </w:rPr>
        <w:t xml:space="preserve"> путем проведения при необходимости корректировок к данным </w:t>
      </w:r>
      <w:r w:rsidR="00CB1DF9" w:rsidRPr="00293DAE">
        <w:rPr>
          <w:rFonts w:eastAsia="Calibri"/>
          <w:sz w:val="30"/>
          <w:szCs w:val="30"/>
        </w:rPr>
        <w:t>бухгалтерского учета</w:t>
      </w:r>
      <w:r w:rsidR="00CB1DF9">
        <w:rPr>
          <w:rFonts w:eastAsia="Calibri"/>
          <w:sz w:val="30"/>
          <w:szCs w:val="30"/>
        </w:rPr>
        <w:t>.</w:t>
      </w:r>
    </w:p>
    <w:p w:rsidR="00AA0415" w:rsidRDefault="00AA0415" w:rsidP="00AA041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При этом, н</w:t>
      </w:r>
      <w:r>
        <w:rPr>
          <w:rFonts w:eastAsia="Calibri"/>
          <w:sz w:val="30"/>
          <w:szCs w:val="30"/>
        </w:rPr>
        <w:t xml:space="preserve">алоговая база </w:t>
      </w:r>
      <w:r w:rsidRPr="00EF1017">
        <w:rPr>
          <w:rFonts w:eastAsia="Calibri"/>
          <w:b/>
          <w:sz w:val="30"/>
          <w:szCs w:val="30"/>
        </w:rPr>
        <w:t>в том отчетном периоде, в котором имеет место реализация, выбытие по иным основаниям или погашение облигаций</w:t>
      </w:r>
      <w:r>
        <w:rPr>
          <w:rFonts w:eastAsia="Calibri"/>
          <w:sz w:val="30"/>
          <w:szCs w:val="30"/>
        </w:rPr>
        <w:t>, формируется исходя из:</w:t>
      </w:r>
    </w:p>
    <w:p w:rsidR="00AA0415" w:rsidRDefault="00AA0415" w:rsidP="00AA041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доходов в виде </w:t>
      </w:r>
      <w:r w:rsidRPr="001328C6">
        <w:rPr>
          <w:rFonts w:eastAsia="Calibri"/>
          <w:sz w:val="30"/>
          <w:szCs w:val="30"/>
        </w:rPr>
        <w:t xml:space="preserve">цены реализации </w:t>
      </w:r>
      <w:r w:rsidR="0000358A">
        <w:rPr>
          <w:rFonts w:eastAsia="Calibri"/>
          <w:sz w:val="30"/>
          <w:szCs w:val="30"/>
        </w:rPr>
        <w:t xml:space="preserve">или </w:t>
      </w:r>
      <w:r w:rsidRPr="008223C8">
        <w:rPr>
          <w:sz w:val="30"/>
          <w:szCs w:val="30"/>
        </w:rPr>
        <w:t>погашения</w:t>
      </w:r>
      <w:r>
        <w:rPr>
          <w:sz w:val="30"/>
          <w:szCs w:val="30"/>
        </w:rPr>
        <w:t xml:space="preserve"> облигаций</w:t>
      </w:r>
      <w:r w:rsidRPr="008223C8">
        <w:rPr>
          <w:sz w:val="30"/>
          <w:szCs w:val="30"/>
        </w:rPr>
        <w:t>, а также суммы накопленного процентного дохода, уплаченной плательщику покупателем, или суммы процентного дохода, выплаченной плательщику эмитентом (</w:t>
      </w:r>
      <w:r>
        <w:rPr>
          <w:sz w:val="30"/>
          <w:szCs w:val="30"/>
        </w:rPr>
        <w:t xml:space="preserve">без учета сумм </w:t>
      </w:r>
      <w:r w:rsidRPr="008223C8">
        <w:rPr>
          <w:sz w:val="30"/>
          <w:szCs w:val="30"/>
        </w:rPr>
        <w:t>процентного дохода, ранее учтенны</w:t>
      </w:r>
      <w:r>
        <w:rPr>
          <w:sz w:val="30"/>
          <w:szCs w:val="30"/>
        </w:rPr>
        <w:t>х</w:t>
      </w:r>
      <w:r w:rsidRPr="008223C8">
        <w:rPr>
          <w:sz w:val="30"/>
          <w:szCs w:val="30"/>
        </w:rPr>
        <w:t xml:space="preserve"> при налогообложении)</w:t>
      </w:r>
      <w:r>
        <w:rPr>
          <w:rFonts w:eastAsia="Calibri"/>
          <w:sz w:val="30"/>
          <w:szCs w:val="30"/>
        </w:rPr>
        <w:t xml:space="preserve">, которые подлежат отражению по строке 1 налоговой декларации (расчета) по налогу на прибыль; </w:t>
      </w:r>
    </w:p>
    <w:p w:rsidR="00AA0415" w:rsidRDefault="00AA0415" w:rsidP="00AA041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 w:rsidRPr="00AA0415">
        <w:rPr>
          <w:rFonts w:eastAsia="Calibri"/>
          <w:sz w:val="30"/>
          <w:szCs w:val="30"/>
        </w:rPr>
        <w:t xml:space="preserve">расходов на приобретение и реализацию облигаций, оплату услуг организатора торгов, депозитария, иных профессиональных участников рынка ценных бумаг, иных прямых расходов, непосредственно относящихся к операциям с облигациями, включая приходящиеся на них суммы налога на добавленную стоимость, а также суммы накопленного процентного дохода, уплаченной плательщиком продавцу облигации, </w:t>
      </w:r>
      <w:r>
        <w:rPr>
          <w:rFonts w:eastAsia="Calibri"/>
          <w:sz w:val="30"/>
          <w:szCs w:val="30"/>
        </w:rPr>
        <w:t>которые подлежат отражению по строке 2 налоговой декларации (расчета) по налогу на прибыль</w:t>
      </w:r>
      <w:r w:rsidRPr="001328C6">
        <w:rPr>
          <w:rFonts w:eastAsia="Calibri"/>
          <w:sz w:val="30"/>
          <w:szCs w:val="30"/>
        </w:rPr>
        <w:t>.</w:t>
      </w:r>
    </w:p>
    <w:p w:rsidR="00EA55E1" w:rsidRPr="008223C8" w:rsidRDefault="00EA55E1" w:rsidP="00412033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Согласно пункту 3 статьи 171 НК с</w:t>
      </w:r>
      <w:r w:rsidRPr="008223C8">
        <w:rPr>
          <w:sz w:val="30"/>
          <w:szCs w:val="30"/>
        </w:rPr>
        <w:t xml:space="preserve">овокупный размер учитываемых при налогообложении прочих затрат не может превышать для банков </w:t>
      </w:r>
      <w:r>
        <w:rPr>
          <w:sz w:val="30"/>
          <w:szCs w:val="30"/>
        </w:rPr>
        <w:t>о</w:t>
      </w:r>
      <w:r w:rsidRPr="008223C8">
        <w:rPr>
          <w:sz w:val="30"/>
          <w:szCs w:val="30"/>
        </w:rPr>
        <w:t xml:space="preserve">дного (1) процента </w:t>
      </w:r>
      <w:r w:rsidRPr="00412033">
        <w:rPr>
          <w:rFonts w:eastAsia="Calibri"/>
          <w:sz w:val="30"/>
          <w:szCs w:val="30"/>
        </w:rPr>
        <w:t>от</w:t>
      </w:r>
      <w:r w:rsidRPr="008223C8">
        <w:rPr>
          <w:sz w:val="30"/>
          <w:szCs w:val="30"/>
        </w:rPr>
        <w:t xml:space="preserve"> суммы доходов, определяемой в соответствии со </w:t>
      </w:r>
      <w:hyperlink r:id="rId9" w:history="1">
        <w:r w:rsidRPr="008223C8">
          <w:rPr>
            <w:sz w:val="30"/>
            <w:szCs w:val="30"/>
          </w:rPr>
          <w:t>статьей 176</w:t>
        </w:r>
      </w:hyperlink>
      <w:r w:rsidRPr="008223C8">
        <w:rPr>
          <w:sz w:val="30"/>
          <w:szCs w:val="30"/>
        </w:rPr>
        <w:t xml:space="preserve"> </w:t>
      </w:r>
      <w:r>
        <w:rPr>
          <w:sz w:val="30"/>
          <w:szCs w:val="30"/>
        </w:rPr>
        <w:t>НК</w:t>
      </w:r>
      <w:r w:rsidRPr="008223C8">
        <w:rPr>
          <w:sz w:val="30"/>
          <w:szCs w:val="30"/>
        </w:rPr>
        <w:t>, за вычетом доходов, относящихся в соот</w:t>
      </w:r>
      <w:r>
        <w:rPr>
          <w:sz w:val="30"/>
          <w:szCs w:val="30"/>
        </w:rPr>
        <w:t xml:space="preserve">ветствии со статьей 174 НК </w:t>
      </w:r>
      <w:r w:rsidRPr="008223C8">
        <w:rPr>
          <w:sz w:val="30"/>
          <w:szCs w:val="30"/>
        </w:rPr>
        <w:t xml:space="preserve">ко внереализационным доходам, кроме сумм доходов, указанных в </w:t>
      </w:r>
      <w:hyperlink r:id="rId10" w:history="1">
        <w:r w:rsidRPr="008223C8">
          <w:rPr>
            <w:sz w:val="30"/>
            <w:szCs w:val="30"/>
          </w:rPr>
          <w:t>подпункте 3.18 пункта 3 статьи 174</w:t>
        </w:r>
      </w:hyperlink>
      <w:r w:rsidRPr="008223C8">
        <w:rPr>
          <w:sz w:val="30"/>
          <w:szCs w:val="30"/>
        </w:rPr>
        <w:t xml:space="preserve"> </w:t>
      </w:r>
      <w:r>
        <w:rPr>
          <w:sz w:val="30"/>
          <w:szCs w:val="30"/>
        </w:rPr>
        <w:t>НК.</w:t>
      </w:r>
    </w:p>
    <w:p w:rsidR="00EA55E1" w:rsidRPr="008223C8" w:rsidRDefault="00EA55E1" w:rsidP="00EA55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11" w:history="1">
        <w:r>
          <w:rPr>
            <w:sz w:val="30"/>
            <w:szCs w:val="30"/>
          </w:rPr>
          <w:t>В</w:t>
        </w:r>
      </w:hyperlink>
      <w:r>
        <w:rPr>
          <w:sz w:val="30"/>
          <w:szCs w:val="30"/>
        </w:rPr>
        <w:t xml:space="preserve"> соответствии с пунктом </w:t>
      </w:r>
      <w:r w:rsidRPr="008223C8">
        <w:rPr>
          <w:sz w:val="30"/>
          <w:szCs w:val="30"/>
        </w:rPr>
        <w:t>7</w:t>
      </w:r>
      <w:r>
        <w:rPr>
          <w:sz w:val="30"/>
          <w:szCs w:val="30"/>
        </w:rPr>
        <w:t xml:space="preserve"> статьи 176 НК д</w:t>
      </w:r>
      <w:r w:rsidRPr="008223C8">
        <w:rPr>
          <w:sz w:val="30"/>
          <w:szCs w:val="30"/>
        </w:rPr>
        <w:t>оходы банков включают в себя доходы, относящиеся в соответствии с нормативными правовыми актами Национального банка Республики Беларусь к процентным доходам, комиссионным доходам, прочим банковским доходам, операционным доходам, уменьшению резервов, поступлениям по ранее списанным долгам.</w:t>
      </w:r>
    </w:p>
    <w:p w:rsidR="00520ED3" w:rsidRDefault="00520ED3" w:rsidP="00520ED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Учитывая </w:t>
      </w:r>
      <w:r w:rsidRPr="00C7434F">
        <w:rPr>
          <w:sz w:val="30"/>
          <w:szCs w:val="30"/>
        </w:rPr>
        <w:t xml:space="preserve">изложенное, </w:t>
      </w:r>
      <w:r>
        <w:rPr>
          <w:sz w:val="30"/>
          <w:szCs w:val="30"/>
        </w:rPr>
        <w:t>для целей нормирования прочих затрат банками в качестве ограничительного критерия, подлежащего отражению в строке 1.1 налоговой декларации (расчета) по налогу на прибыль, принима</w:t>
      </w:r>
      <w:r w:rsidRPr="00C7434F">
        <w:rPr>
          <w:rFonts w:eastAsia="Calibri"/>
          <w:sz w:val="30"/>
          <w:szCs w:val="30"/>
        </w:rPr>
        <w:t xml:space="preserve">ется не вся сумма доходов от операций с облигациями, </w:t>
      </w:r>
      <w:r w:rsidR="00CB1DF9">
        <w:rPr>
          <w:rFonts w:eastAsia="Calibri"/>
          <w:sz w:val="30"/>
          <w:szCs w:val="30"/>
        </w:rPr>
        <w:t xml:space="preserve">подлежащих </w:t>
      </w:r>
      <w:r w:rsidRPr="00C7434F">
        <w:rPr>
          <w:rFonts w:eastAsia="Calibri"/>
          <w:sz w:val="30"/>
          <w:szCs w:val="30"/>
        </w:rPr>
        <w:t>отражен</w:t>
      </w:r>
      <w:r w:rsidR="00CB1DF9">
        <w:rPr>
          <w:rFonts w:eastAsia="Calibri"/>
          <w:sz w:val="30"/>
          <w:szCs w:val="30"/>
        </w:rPr>
        <w:t>ию</w:t>
      </w:r>
      <w:r w:rsidRPr="00C7434F">
        <w:rPr>
          <w:rFonts w:eastAsia="Calibri"/>
          <w:sz w:val="30"/>
          <w:szCs w:val="30"/>
        </w:rPr>
        <w:t xml:space="preserve"> в строке 1</w:t>
      </w:r>
      <w:r>
        <w:rPr>
          <w:rFonts w:eastAsia="Calibri"/>
          <w:sz w:val="30"/>
          <w:szCs w:val="30"/>
        </w:rPr>
        <w:t xml:space="preserve"> </w:t>
      </w:r>
      <w:r>
        <w:rPr>
          <w:sz w:val="30"/>
          <w:szCs w:val="30"/>
        </w:rPr>
        <w:t>налоговой декларации (расчета) по налогу на прибыль</w:t>
      </w:r>
      <w:r w:rsidRPr="00C7434F">
        <w:rPr>
          <w:rFonts w:eastAsia="Calibri"/>
          <w:sz w:val="30"/>
          <w:szCs w:val="30"/>
        </w:rPr>
        <w:t>, а только доходы, удовлетворяющие требованиям пункта 7 статьи 176 НК</w:t>
      </w:r>
      <w:r>
        <w:rPr>
          <w:rFonts w:eastAsia="Calibri"/>
          <w:sz w:val="30"/>
          <w:szCs w:val="30"/>
        </w:rPr>
        <w:t>.</w:t>
      </w:r>
    </w:p>
    <w:p w:rsidR="002643E3" w:rsidRDefault="002643E3" w:rsidP="008223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A55E1" w:rsidRPr="00394A67" w:rsidRDefault="00EA55E1" w:rsidP="008223C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2643E3" w:rsidRPr="00394A67" w:rsidRDefault="002643E3" w:rsidP="002643E3">
      <w:pPr>
        <w:jc w:val="both"/>
        <w:rPr>
          <w:sz w:val="30"/>
          <w:szCs w:val="30"/>
        </w:rPr>
      </w:pPr>
      <w:r w:rsidRPr="00394A67">
        <w:rPr>
          <w:sz w:val="30"/>
          <w:szCs w:val="30"/>
        </w:rPr>
        <w:t>Заместитель Министра                                                   Э.А. Селицкая</w:t>
      </w:r>
    </w:p>
    <w:p w:rsidR="00DF6D67" w:rsidRDefault="00DF6D67" w:rsidP="002643E3">
      <w:pPr>
        <w:spacing w:line="180" w:lineRule="exact"/>
        <w:jc w:val="both"/>
        <w:rPr>
          <w:sz w:val="18"/>
          <w:szCs w:val="18"/>
        </w:rPr>
      </w:pPr>
    </w:p>
    <w:p w:rsidR="006367B9" w:rsidRDefault="006367B9" w:rsidP="002643E3">
      <w:pPr>
        <w:spacing w:line="180" w:lineRule="exact"/>
        <w:jc w:val="both"/>
        <w:rPr>
          <w:sz w:val="18"/>
          <w:szCs w:val="18"/>
        </w:rPr>
      </w:pPr>
    </w:p>
    <w:sectPr w:rsidR="006367B9" w:rsidSect="00CC3978">
      <w:headerReference w:type="default" r:id="rId12"/>
      <w:pgSz w:w="11906" w:h="16838"/>
      <w:pgMar w:top="680" w:right="567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1DAF" w:rsidRDefault="00E11DAF">
      <w:r>
        <w:separator/>
      </w:r>
    </w:p>
  </w:endnote>
  <w:endnote w:type="continuationSeparator" w:id="0">
    <w:p w:rsidR="00E11DAF" w:rsidRDefault="00E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1DAF" w:rsidRDefault="00E11DAF">
      <w:r>
        <w:separator/>
      </w:r>
    </w:p>
  </w:footnote>
  <w:footnote w:type="continuationSeparator" w:id="0">
    <w:p w:rsidR="00E11DAF" w:rsidRDefault="00E1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2AF" w:rsidRDefault="000412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1CA">
      <w:rPr>
        <w:noProof/>
      </w:rPr>
      <w:t>5</w:t>
    </w:r>
    <w:r>
      <w:fldChar w:fldCharType="end"/>
    </w:r>
  </w:p>
  <w:p w:rsidR="000412AF" w:rsidRDefault="000412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7D45"/>
    <w:multiLevelType w:val="hybridMultilevel"/>
    <w:tmpl w:val="21C616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7026795"/>
    <w:multiLevelType w:val="hybridMultilevel"/>
    <w:tmpl w:val="27D681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FA522F"/>
    <w:multiLevelType w:val="hybridMultilevel"/>
    <w:tmpl w:val="44B64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A41052"/>
    <w:multiLevelType w:val="hybridMultilevel"/>
    <w:tmpl w:val="93CA1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7E3879"/>
    <w:multiLevelType w:val="hybridMultilevel"/>
    <w:tmpl w:val="62F82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A177A2"/>
    <w:multiLevelType w:val="hybridMultilevel"/>
    <w:tmpl w:val="BE0E8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442200"/>
    <w:multiLevelType w:val="hybridMultilevel"/>
    <w:tmpl w:val="4D144DBA"/>
    <w:lvl w:ilvl="0" w:tplc="F3C8D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115F6"/>
    <w:multiLevelType w:val="hybridMultilevel"/>
    <w:tmpl w:val="4A0AB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6241D9"/>
    <w:multiLevelType w:val="hybridMultilevel"/>
    <w:tmpl w:val="C3868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E3"/>
    <w:rsid w:val="0000358A"/>
    <w:rsid w:val="00011A63"/>
    <w:rsid w:val="000303F8"/>
    <w:rsid w:val="00034625"/>
    <w:rsid w:val="000412AF"/>
    <w:rsid w:val="0004792F"/>
    <w:rsid w:val="0010453C"/>
    <w:rsid w:val="001328C6"/>
    <w:rsid w:val="00142D50"/>
    <w:rsid w:val="0016659A"/>
    <w:rsid w:val="00180348"/>
    <w:rsid w:val="00183BB8"/>
    <w:rsid w:val="001A4D3E"/>
    <w:rsid w:val="001A6158"/>
    <w:rsid w:val="001C5D08"/>
    <w:rsid w:val="001D684D"/>
    <w:rsid w:val="001E3496"/>
    <w:rsid w:val="001F303B"/>
    <w:rsid w:val="00203326"/>
    <w:rsid w:val="00246D17"/>
    <w:rsid w:val="00251625"/>
    <w:rsid w:val="00252961"/>
    <w:rsid w:val="002643E3"/>
    <w:rsid w:val="00281CFD"/>
    <w:rsid w:val="00290063"/>
    <w:rsid w:val="00293DAE"/>
    <w:rsid w:val="002A07E1"/>
    <w:rsid w:val="002B0033"/>
    <w:rsid w:val="002B5953"/>
    <w:rsid w:val="002C67CA"/>
    <w:rsid w:val="002D5452"/>
    <w:rsid w:val="002F26F0"/>
    <w:rsid w:val="00303500"/>
    <w:rsid w:val="00316E87"/>
    <w:rsid w:val="003446F1"/>
    <w:rsid w:val="00356A20"/>
    <w:rsid w:val="00375B86"/>
    <w:rsid w:val="00377763"/>
    <w:rsid w:val="00380D82"/>
    <w:rsid w:val="00390347"/>
    <w:rsid w:val="003940F3"/>
    <w:rsid w:val="00394A67"/>
    <w:rsid w:val="00397DF4"/>
    <w:rsid w:val="003B404E"/>
    <w:rsid w:val="003C2B97"/>
    <w:rsid w:val="003D1A75"/>
    <w:rsid w:val="003F31CA"/>
    <w:rsid w:val="004002F8"/>
    <w:rsid w:val="00403E15"/>
    <w:rsid w:val="0040585F"/>
    <w:rsid w:val="00412033"/>
    <w:rsid w:val="00431D2A"/>
    <w:rsid w:val="004464D2"/>
    <w:rsid w:val="00453462"/>
    <w:rsid w:val="00472EC6"/>
    <w:rsid w:val="0047413C"/>
    <w:rsid w:val="0048722C"/>
    <w:rsid w:val="004B2E43"/>
    <w:rsid w:val="004C361B"/>
    <w:rsid w:val="004F5A76"/>
    <w:rsid w:val="00520ED3"/>
    <w:rsid w:val="00523C18"/>
    <w:rsid w:val="005353E4"/>
    <w:rsid w:val="00567BAA"/>
    <w:rsid w:val="00574739"/>
    <w:rsid w:val="0059728A"/>
    <w:rsid w:val="005A2525"/>
    <w:rsid w:val="005B3324"/>
    <w:rsid w:val="00612BE0"/>
    <w:rsid w:val="006367B9"/>
    <w:rsid w:val="00675C01"/>
    <w:rsid w:val="0067691E"/>
    <w:rsid w:val="006E36D0"/>
    <w:rsid w:val="00705367"/>
    <w:rsid w:val="00722C7D"/>
    <w:rsid w:val="00735A16"/>
    <w:rsid w:val="007740DC"/>
    <w:rsid w:val="00775A3E"/>
    <w:rsid w:val="00775F80"/>
    <w:rsid w:val="00792F73"/>
    <w:rsid w:val="007C03A7"/>
    <w:rsid w:val="007D1FE3"/>
    <w:rsid w:val="007D30B7"/>
    <w:rsid w:val="007E5225"/>
    <w:rsid w:val="007E6948"/>
    <w:rsid w:val="007F2C58"/>
    <w:rsid w:val="00814E74"/>
    <w:rsid w:val="008223C8"/>
    <w:rsid w:val="00862EC9"/>
    <w:rsid w:val="00873A10"/>
    <w:rsid w:val="00877A1D"/>
    <w:rsid w:val="00884C71"/>
    <w:rsid w:val="008A1F60"/>
    <w:rsid w:val="008A3CD4"/>
    <w:rsid w:val="008B03BE"/>
    <w:rsid w:val="008C5338"/>
    <w:rsid w:val="008E5976"/>
    <w:rsid w:val="00907B9A"/>
    <w:rsid w:val="00916265"/>
    <w:rsid w:val="00937F6F"/>
    <w:rsid w:val="00957456"/>
    <w:rsid w:val="00982720"/>
    <w:rsid w:val="00985B9B"/>
    <w:rsid w:val="009A7C8F"/>
    <w:rsid w:val="009B2401"/>
    <w:rsid w:val="009B46D8"/>
    <w:rsid w:val="009D0A9E"/>
    <w:rsid w:val="009E5681"/>
    <w:rsid w:val="009E68D2"/>
    <w:rsid w:val="00A26C0C"/>
    <w:rsid w:val="00A4717F"/>
    <w:rsid w:val="00A523CB"/>
    <w:rsid w:val="00A60F30"/>
    <w:rsid w:val="00A72FB5"/>
    <w:rsid w:val="00A8088C"/>
    <w:rsid w:val="00A8517B"/>
    <w:rsid w:val="00AA0415"/>
    <w:rsid w:val="00AB1657"/>
    <w:rsid w:val="00AC5918"/>
    <w:rsid w:val="00AE0B5F"/>
    <w:rsid w:val="00B24877"/>
    <w:rsid w:val="00B33816"/>
    <w:rsid w:val="00B42A9B"/>
    <w:rsid w:val="00B43F6B"/>
    <w:rsid w:val="00B63C64"/>
    <w:rsid w:val="00B72431"/>
    <w:rsid w:val="00B960B3"/>
    <w:rsid w:val="00B96B6A"/>
    <w:rsid w:val="00BA10AC"/>
    <w:rsid w:val="00BC14CF"/>
    <w:rsid w:val="00BC168B"/>
    <w:rsid w:val="00BD7613"/>
    <w:rsid w:val="00BF561B"/>
    <w:rsid w:val="00C00E7D"/>
    <w:rsid w:val="00C12D97"/>
    <w:rsid w:val="00C329B1"/>
    <w:rsid w:val="00C37224"/>
    <w:rsid w:val="00C43B49"/>
    <w:rsid w:val="00C7434F"/>
    <w:rsid w:val="00C775E9"/>
    <w:rsid w:val="00C867FC"/>
    <w:rsid w:val="00C96B55"/>
    <w:rsid w:val="00CB1DF9"/>
    <w:rsid w:val="00CC08E7"/>
    <w:rsid w:val="00CC0CAA"/>
    <w:rsid w:val="00CC3978"/>
    <w:rsid w:val="00CC4D92"/>
    <w:rsid w:val="00CD5E72"/>
    <w:rsid w:val="00CE28CB"/>
    <w:rsid w:val="00D02CB1"/>
    <w:rsid w:val="00D07F28"/>
    <w:rsid w:val="00D1612B"/>
    <w:rsid w:val="00D83C8E"/>
    <w:rsid w:val="00DA0420"/>
    <w:rsid w:val="00DB0FA6"/>
    <w:rsid w:val="00DB4DF2"/>
    <w:rsid w:val="00DC43FC"/>
    <w:rsid w:val="00DF6D67"/>
    <w:rsid w:val="00E11DAF"/>
    <w:rsid w:val="00E93F18"/>
    <w:rsid w:val="00EA55E1"/>
    <w:rsid w:val="00EE06E8"/>
    <w:rsid w:val="00EE52ED"/>
    <w:rsid w:val="00EF1017"/>
    <w:rsid w:val="00EF1FB4"/>
    <w:rsid w:val="00F24715"/>
    <w:rsid w:val="00F25F5E"/>
    <w:rsid w:val="00F33BC5"/>
    <w:rsid w:val="00F41320"/>
    <w:rsid w:val="00F47F7C"/>
    <w:rsid w:val="00F5522B"/>
    <w:rsid w:val="00FC3974"/>
    <w:rsid w:val="00FC50BC"/>
    <w:rsid w:val="00FD0B95"/>
    <w:rsid w:val="00FE17B0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1E53-E89E-4C6B-A5AF-0F64F472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1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3E3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4A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B0033"/>
    <w:rPr>
      <w:color w:val="0000FF"/>
      <w:u w:val="single"/>
    </w:rPr>
  </w:style>
  <w:style w:type="table" w:styleId="a7">
    <w:name w:val="Table Grid"/>
    <w:basedOn w:val="a1"/>
    <w:uiPriority w:val="59"/>
    <w:rsid w:val="002B003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1E3496"/>
  </w:style>
  <w:style w:type="character" w:customStyle="1" w:styleId="a9">
    <w:name w:val="Текст сноски Знак"/>
    <w:basedOn w:val="a0"/>
    <w:link w:val="a8"/>
    <w:uiPriority w:val="99"/>
    <w:semiHidden/>
    <w:rsid w:val="001E3496"/>
    <w:rPr>
      <w:rFonts w:eastAsia="Times New Roman"/>
    </w:rPr>
  </w:style>
  <w:style w:type="character" w:styleId="aa">
    <w:name w:val="footnote reference"/>
    <w:basedOn w:val="a0"/>
    <w:uiPriority w:val="99"/>
    <w:semiHidden/>
    <w:unhideWhenUsed/>
    <w:rsid w:val="001E3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455EF3D33C79D09D8C9DA4237156C3DB4CA49C59878676F6B2300982FFFFDD3B3F073B993D6D141A9A323BCq9o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2052463B7983B506AC602D62EC66BF619E63B92DC2938718AE00CE03D6C103D18855584E2ABEB28CEEEFB08DEF3784EA5827022E8F4C6FA9E7574639QCN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462762803EB988EE2101C091A42627ED2FC42BD168F81F2E7D867C4678A4FE1B02FD29AAA0E7FC250A40176A03FD86F11BC2AA28BCFD9BB239093257cCO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462762803EB988EE2101C091A42627ED2FC42BD168F81F2E7D867C4678A4FE1B02FD29AAA0E7FC250A40156B05FD86F11BC2AA28BCFD9BB239093257cCO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4C41-CFC7-43F3-8EDA-63425C82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12517</CharactersWithSpaces>
  <SharedDoc>false</SharedDoc>
  <HLinks>
    <vt:vector size="24" baseType="variant"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consultantplus://offline/ref=6E2052463B7983B506AC602D62EC66BF619E63B92DC2938718AE00CE03D6C103D18855584E2ABEB28CEEEFB08DEF3784EA5827022E8F4C6FA9E7574639QCN1G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consultantplus://offline/ref=87462762803EB988EE2101C091A42627ED2FC42BD168F81F2E7D867C4678A4FE1B02FD29AAA0E7FC250A40176A03FD86F11BC2AA28BCFD9BB239093257cCOAG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consultantplus://offline/ref=87462762803EB988EE2101C091A42627ED2FC42BD168F81F2E7D867C4678A4FE1B02FD29AAA0E7FC250A40156B05FD86F11BC2AA28BCFD9BB239093257cCOAG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consultantplus://offline/ref=CD4455EF3D33C79D09D8C9DA4237156C3DB4CA49C59878676F6B2300982FFFFDD3B3F073B993D6D141A9A323BCq9oFO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t.kovalchuk</dc:creator>
  <cp:keywords/>
  <cp:lastModifiedBy>Evgeny.G</cp:lastModifiedBy>
  <cp:revision>2</cp:revision>
  <cp:lastPrinted>2020-04-06T09:41:00Z</cp:lastPrinted>
  <dcterms:created xsi:type="dcterms:W3CDTF">2020-04-14T06:21:00Z</dcterms:created>
  <dcterms:modified xsi:type="dcterms:W3CDTF">2020-04-14T06:21:00Z</dcterms:modified>
</cp:coreProperties>
</file>